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452EA2" Type="http://schemas.openxmlformats.org/officeDocument/2006/relationships/officeDocument" Target="/word/document.xml" /><Relationship Id="coreR6C452EA2" Type="http://schemas.openxmlformats.org/package/2006/relationships/metadata/core-properties" Target="/docProps/core.xml" /><Relationship Id="customR6C452E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okrasných rostlin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Zakládání a údržba travnatých ploch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Vyměřování sadovnické a krajinářské úpravy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Poznávání taxonů okrasných rostlin používaných pro venkovní výsadby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05.11.2012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30.9.2026 5:45:39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30.9.2026 5:45:39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30.9.2026 5:45:39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