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97826D" Type="http://schemas.openxmlformats.org/officeDocument/2006/relationships/officeDocument" Target="/word/document.xml" /><Relationship Id="coreR4197826D" Type="http://schemas.openxmlformats.org/package/2006/relationships/metadata/core-properties" Target="/docProps/core.xml" /><Relationship Id="customR419782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jedno- a vícebarvových digitálních produkčních tiskových strojů (kód: 34-033-H)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jedno a vícebarvových digitálních produkčních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jedno- a vícebarvových digitálních produkčních tiskových strojů, 9.9.2026 21:22:21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Operátor digitálních tiskových strojů (kód: 34-99-H/05)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120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3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2304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6"/>
        <w:framePr w:w="10710" w:h="113" w:hRule="exact" w:wrap="none" w:vAnchor="page" w:hAnchor="margin" w:x="28" w:y="125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7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1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7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1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7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13480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13536"/>
        <w:rPr>
          <w:rStyle w:val="C18"/>
          <w:rtl w:val="0"/>
        </w:rPr>
      </w:pPr>
      <w:r>
        <w:rPr>
          <w:rStyle w:val="C18"/>
          <w:rtl w:val="0"/>
        </w:rPr>
        <w:t>Operátor jedno a vícebarvových digitálních produkčních tiskových strojů</w:t>
      </w:r>
    </w:p>
    <w:p>
      <w:pPr>
        <w:pStyle w:val="P20"/>
        <w:framePr w:w="5338" w:h="607" w:hRule="exact" w:wrap="none" w:vAnchor="page" w:hAnchor="margin" w:x="5383" w:y="13480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13536"/>
        <w:rPr>
          <w:rStyle w:val="C19"/>
          <w:rtl w:val="0"/>
        </w:rPr>
      </w:pPr>
      <w:r>
        <w:rPr>
          <w:rStyle w:val="C19"/>
          <w:rtl w:val="0"/>
        </w:rPr>
        <w:t>Operátor digitálních tiskových 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jedno- a vícebarvových digitálních produkčních tiskových strojů, 9.9.2026 21:22:21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