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D93A8" Type="http://schemas.openxmlformats.org/officeDocument/2006/relationships/officeDocument" Target="/word/document.xml" /><Relationship Id="coreRE0D93A8" Type="http://schemas.openxmlformats.org/package/2006/relationships/metadata/core-properties" Target="/docProps/core.xml" /><Relationship Id="customRE0D93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či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728" w:hRule="exact" w:wrap="none" w:vAnchor="page" w:hAnchor="margin" w:x="45" w:y="3735"/>
        <w:rPr>
          <w:rStyle w:val="C3"/>
          <w:rtl w:val="0"/>
        </w:rPr>
      </w:pPr>
    </w:p>
    <w:p>
      <w:pPr>
        <w:pStyle w:val="P13"/>
        <w:framePr w:w="6658" w:h="1601" w:hRule="exact" w:wrap="none" w:vAnchor="page" w:hAnchor="margin" w:x="71" w:y="3791"/>
        <w:rPr>
          <w:rStyle w:val="C11"/>
          <w:rtl w:val="0"/>
        </w:rPr>
      </w:pPr>
      <w:r>
        <w:rPr>
          <w:rStyle w:val="C11"/>
          <w:rtl w:val="0"/>
        </w:rPr>
        <w:t xml:space="preserve">a) Navrhnout racionální technologický postup přípravy a tisku manuálu podle zadání: </w:t>
        <w:br w:type="textWrapping"/>
        <w:t xml:space="preserve">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325 x 480</w:t>
      </w:r>
    </w:p>
    <w:p>
      <w:pPr>
        <w:pStyle w:val="P28"/>
        <w:framePr w:w="3921" w:h="1728" w:hRule="exact" w:wrap="none" w:vAnchor="page" w:hAnchor="margin" w:x="6800" w:y="3735"/>
        <w:rPr>
          <w:rStyle w:val="C3"/>
          <w:rtl w:val="0"/>
        </w:rPr>
      </w:pPr>
    </w:p>
    <w:p>
      <w:pPr>
        <w:pStyle w:val="P29"/>
        <w:framePr w:w="3839" w:h="1601"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5576"/>
        <w:rPr>
          <w:rStyle w:val="C22"/>
          <w:rtl w:val="0"/>
        </w:rPr>
      </w:pPr>
      <w:r>
        <w:rPr>
          <w:rStyle w:val="C22"/>
          <w:rtl w:val="0"/>
        </w:rPr>
        <w:t>Je třeba splnit toto kritérium.</w:t>
      </w:r>
    </w:p>
    <w:p>
      <w:pPr>
        <w:pStyle w:val="P23"/>
        <w:framePr w:w="10710" w:h="547" w:hRule="exact" w:wrap="none" w:vAnchor="page" w:hAnchor="margin" w:x="28" w:y="601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6658"/>
        <w:rPr>
          <w:rStyle w:val="C3"/>
          <w:rtl w:val="0"/>
        </w:rPr>
      </w:pPr>
    </w:p>
    <w:p>
      <w:pPr>
        <w:pStyle w:val="P25"/>
        <w:framePr w:w="6661" w:h="249" w:hRule="exact" w:wrap="none" w:vAnchor="page" w:hAnchor="margin" w:x="71" w:y="6729"/>
        <w:rPr>
          <w:rStyle w:val="C19"/>
          <w:rtl w:val="0"/>
        </w:rPr>
      </w:pPr>
      <w:r>
        <w:rPr>
          <w:rStyle w:val="C19"/>
          <w:rtl w:val="0"/>
        </w:rPr>
        <w:t>Kritéria hodnocení</w:t>
      </w:r>
    </w:p>
    <w:p>
      <w:pPr>
        <w:pStyle w:val="P26"/>
        <w:framePr w:w="3918" w:h="376" w:hRule="exact" w:wrap="none" w:vAnchor="page" w:hAnchor="margin" w:x="6803" w:y="6658"/>
        <w:rPr>
          <w:rStyle w:val="C3"/>
          <w:rtl w:val="0"/>
        </w:rPr>
      </w:pPr>
    </w:p>
    <w:p>
      <w:pPr>
        <w:pStyle w:val="P27"/>
        <w:framePr w:w="3836" w:h="249" w:hRule="exact" w:wrap="none" w:vAnchor="page" w:hAnchor="margin" w:x="6859" w:y="6729"/>
        <w:rPr>
          <w:rStyle w:val="C20"/>
          <w:rtl w:val="0"/>
        </w:rPr>
      </w:pPr>
      <w:r>
        <w:rPr>
          <w:rStyle w:val="C20"/>
          <w:rtl w:val="0"/>
        </w:rPr>
        <w:t>Způsoby ověření</w:t>
      </w:r>
    </w:p>
    <w:p>
      <w:pPr>
        <w:pStyle w:val="P12"/>
        <w:framePr w:w="6710" w:h="607" w:hRule="exact" w:wrap="none" w:vAnchor="page" w:hAnchor="margin" w:x="45" w:y="7034"/>
        <w:rPr>
          <w:rStyle w:val="C3"/>
          <w:rtl w:val="0"/>
        </w:rPr>
      </w:pPr>
    </w:p>
    <w:p>
      <w:pPr>
        <w:pStyle w:val="P13"/>
        <w:framePr w:w="6658" w:h="480" w:hRule="exact" w:wrap="none" w:vAnchor="page" w:hAnchor="margin" w:x="71" w:y="7090"/>
        <w:rPr>
          <w:rStyle w:val="C11"/>
          <w:rtl w:val="0"/>
        </w:rPr>
      </w:pPr>
      <w:r>
        <w:rPr>
          <w:rStyle w:val="C11"/>
          <w:rtl w:val="0"/>
        </w:rPr>
        <w:t>a) Převzít a zkontrolovat kompletní výrobní podklady a data pro tisk manuálu podle zadání</w:t>
      </w:r>
    </w:p>
    <w:p>
      <w:pPr>
        <w:pStyle w:val="P28"/>
        <w:framePr w:w="3921" w:h="607" w:hRule="exact" w:wrap="none" w:vAnchor="page" w:hAnchor="margin" w:x="6800" w:y="7034"/>
        <w:rPr>
          <w:rStyle w:val="C3"/>
          <w:rtl w:val="0"/>
        </w:rPr>
      </w:pPr>
    </w:p>
    <w:p>
      <w:pPr>
        <w:pStyle w:val="P29"/>
        <w:framePr w:w="3839" w:h="480" w:hRule="exact" w:wrap="none" w:vAnchor="page" w:hAnchor="margin" w:x="6856" w:y="7090"/>
        <w:rPr>
          <w:rStyle w:val="C21"/>
          <w:rtl w:val="0"/>
        </w:rPr>
      </w:pPr>
      <w:r>
        <w:rPr>
          <w:rStyle w:val="C21"/>
          <w:rtl w:val="0"/>
        </w:rPr>
        <w:t>Praktické předvedení a ústní ověření</w:t>
      </w:r>
    </w:p>
    <w:p>
      <w:pPr>
        <w:pStyle w:val="P30"/>
        <w:framePr w:w="10710" w:h="248" w:hRule="exact" w:wrap="none" w:vAnchor="page" w:hAnchor="margin" w:x="28" w:y="7755"/>
        <w:rPr>
          <w:rStyle w:val="C22"/>
          <w:rtl w:val="0"/>
        </w:rPr>
      </w:pPr>
      <w:r>
        <w:rPr>
          <w:rStyle w:val="C22"/>
          <w:rtl w:val="0"/>
        </w:rPr>
        <w:t>Je třeba splnit toto kritérium.</w:t>
      </w:r>
    </w:p>
    <w:p>
      <w:pPr>
        <w:pStyle w:val="P23"/>
        <w:framePr w:w="10710" w:h="547" w:hRule="exact" w:wrap="none" w:vAnchor="page" w:hAnchor="margin" w:x="28" w:y="8190"/>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8837"/>
        <w:rPr>
          <w:rStyle w:val="C3"/>
          <w:rtl w:val="0"/>
        </w:rPr>
      </w:pPr>
    </w:p>
    <w:p>
      <w:pPr>
        <w:pStyle w:val="P25"/>
        <w:framePr w:w="6661" w:h="249" w:hRule="exact" w:wrap="none" w:vAnchor="page" w:hAnchor="margin" w:x="71" w:y="8908"/>
        <w:rPr>
          <w:rStyle w:val="C19"/>
          <w:rtl w:val="0"/>
        </w:rPr>
      </w:pPr>
      <w:r>
        <w:rPr>
          <w:rStyle w:val="C19"/>
          <w:rtl w:val="0"/>
        </w:rPr>
        <w:t>Kritéria hodnocení</w:t>
      </w:r>
    </w:p>
    <w:p>
      <w:pPr>
        <w:pStyle w:val="P26"/>
        <w:framePr w:w="3918" w:h="376" w:hRule="exact" w:wrap="none" w:vAnchor="page" w:hAnchor="margin" w:x="6803" w:y="8837"/>
        <w:rPr>
          <w:rStyle w:val="C3"/>
          <w:rtl w:val="0"/>
        </w:rPr>
      </w:pPr>
    </w:p>
    <w:p>
      <w:pPr>
        <w:pStyle w:val="P27"/>
        <w:framePr w:w="3836" w:h="249" w:hRule="exact" w:wrap="none" w:vAnchor="page" w:hAnchor="margin" w:x="6859" w:y="8908"/>
        <w:rPr>
          <w:rStyle w:val="C20"/>
          <w:rtl w:val="0"/>
        </w:rPr>
      </w:pPr>
      <w:r>
        <w:rPr>
          <w:rStyle w:val="C20"/>
          <w:rtl w:val="0"/>
        </w:rPr>
        <w:t>Způsoby ověření</w:t>
      </w:r>
    </w:p>
    <w:p>
      <w:pPr>
        <w:pStyle w:val="P12"/>
        <w:framePr w:w="6710" w:h="831" w:hRule="exact" w:wrap="none" w:vAnchor="page" w:hAnchor="margin" w:x="45" w:y="9213"/>
        <w:rPr>
          <w:rStyle w:val="C3"/>
          <w:rtl w:val="0"/>
        </w:rPr>
      </w:pPr>
    </w:p>
    <w:p>
      <w:pPr>
        <w:pStyle w:val="P13"/>
        <w:framePr w:w="6658" w:h="704" w:hRule="exact" w:wrap="none" w:vAnchor="page" w:hAnchor="margin" w:x="71" w:y="9269"/>
        <w:rPr>
          <w:rStyle w:val="C11"/>
          <w:rtl w:val="0"/>
        </w:rPr>
      </w:pPr>
      <w:r>
        <w:rPr>
          <w:rStyle w:val="C11"/>
          <w:rtl w:val="0"/>
        </w:rPr>
        <w:t>a) Převzít potiskovaný materiál pro tisk na základě specifikace výrobního příkazu s ohledem na bezchybný technologický postup tisku manuálu podle zadání</w:t>
      </w:r>
    </w:p>
    <w:p>
      <w:pPr>
        <w:pStyle w:val="P28"/>
        <w:framePr w:w="3921" w:h="831" w:hRule="exact" w:wrap="none" w:vAnchor="page" w:hAnchor="margin" w:x="6800" w:y="9213"/>
        <w:rPr>
          <w:rStyle w:val="C3"/>
          <w:rtl w:val="0"/>
        </w:rPr>
      </w:pPr>
    </w:p>
    <w:p>
      <w:pPr>
        <w:pStyle w:val="P29"/>
        <w:framePr w:w="3839" w:h="704" w:hRule="exact" w:wrap="none" w:vAnchor="page" w:hAnchor="margin" w:x="6856" w:y="9269"/>
        <w:rPr>
          <w:rStyle w:val="C21"/>
          <w:rtl w:val="0"/>
        </w:rPr>
      </w:pPr>
      <w:r>
        <w:rPr>
          <w:rStyle w:val="C21"/>
          <w:rtl w:val="0"/>
        </w:rPr>
        <w:t>Praktické předvedení a ústní ověření</w:t>
      </w:r>
    </w:p>
    <w:p>
      <w:pPr>
        <w:pStyle w:val="P16"/>
        <w:framePr w:w="6710" w:h="831" w:hRule="exact" w:wrap="none" w:vAnchor="page" w:hAnchor="margin" w:x="45" w:y="10044"/>
        <w:rPr>
          <w:rStyle w:val="C3"/>
          <w:rtl w:val="0"/>
        </w:rPr>
      </w:pPr>
    </w:p>
    <w:p>
      <w:pPr>
        <w:pStyle w:val="P17"/>
        <w:framePr w:w="6658" w:h="704" w:hRule="exact" w:wrap="none" w:vAnchor="page" w:hAnchor="margin" w:x="71" w:y="10100"/>
        <w:rPr>
          <w:rStyle w:val="C13"/>
          <w:rtl w:val="0"/>
        </w:rPr>
      </w:pPr>
      <w:r>
        <w:rPr>
          <w:rStyle w:val="C13"/>
          <w:rtl w:val="0"/>
        </w:rPr>
        <w:t>b) Převzít a zkontrolovat datový soubor pro aplikaci v digitálním tisku, provést kontrolu inkoustů a tekutých tonerů a pomocných prvků pro tisk a dokončovací zpracování manuálu podle zadání</w:t>
      </w:r>
    </w:p>
    <w:p>
      <w:pPr>
        <w:pStyle w:val="P31"/>
        <w:framePr w:w="3921" w:h="831" w:hRule="exact" w:wrap="none" w:vAnchor="page" w:hAnchor="margin" w:x="6800" w:y="10044"/>
        <w:rPr>
          <w:rStyle w:val="C3"/>
          <w:rtl w:val="0"/>
        </w:rPr>
      </w:pPr>
    </w:p>
    <w:p>
      <w:pPr>
        <w:pStyle w:val="P32"/>
        <w:framePr w:w="3839" w:h="704" w:hRule="exact" w:wrap="none" w:vAnchor="page" w:hAnchor="margin" w:x="6856" w:y="10100"/>
        <w:rPr>
          <w:rStyle w:val="C23"/>
          <w:rtl w:val="0"/>
        </w:rPr>
      </w:pPr>
      <w:r>
        <w:rPr>
          <w:rStyle w:val="C23"/>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obě kritéria.</w:t>
      </w:r>
    </w:p>
    <w:p>
      <w:pPr>
        <w:pStyle w:val="P23"/>
        <w:framePr w:w="10710" w:h="340" w:hRule="exact" w:wrap="none" w:vAnchor="page" w:hAnchor="margin" w:x="28" w:y="1142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Praktické předvedení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1"/>
        <w:framePr w:w="3921" w:h="1055" w:hRule="exact" w:wrap="none" w:vAnchor="page" w:hAnchor="margin" w:x="6800" w:y="13071"/>
        <w:rPr>
          <w:rStyle w:val="C3"/>
          <w:rtl w:val="0"/>
        </w:rPr>
      </w:pPr>
    </w:p>
    <w:p>
      <w:pPr>
        <w:pStyle w:val="P32"/>
        <w:framePr w:w="3839" w:h="928" w:hRule="exact" w:wrap="none" w:vAnchor="page" w:hAnchor="margin" w:x="6856" w:y="13127"/>
        <w:rPr>
          <w:rStyle w:val="C23"/>
          <w:rtl w:val="0"/>
        </w:rPr>
      </w:pPr>
      <w:r>
        <w:rPr>
          <w:rStyle w:val="C23"/>
          <w:rtl w:val="0"/>
        </w:rPr>
        <w:t>Praktické předvedení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Překontrolovat správnou funkci všech funkčních celků digitálního stroje pro bezchybnou tiskovou produkci manuálu podle zadání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w:t>
      </w:r>
    </w:p>
    <w:p>
      <w:pPr>
        <w:pStyle w:val="P16"/>
        <w:framePr w:w="6710" w:h="831" w:hRule="exact" w:wrap="none" w:vAnchor="page" w:hAnchor="margin" w:x="45" w:y="14733"/>
        <w:rPr>
          <w:rStyle w:val="C3"/>
          <w:rtl w:val="0"/>
        </w:rPr>
      </w:pPr>
    </w:p>
    <w:p>
      <w:pPr>
        <w:pStyle w:val="P17"/>
        <w:framePr w:w="6658" w:h="704" w:hRule="exact" w:wrap="none" w:vAnchor="page" w:hAnchor="margin" w:x="71" w:y="14789"/>
        <w:rPr>
          <w:rStyle w:val="C13"/>
          <w:rtl w:val="0"/>
        </w:rPr>
      </w:pPr>
      <w:r>
        <w:rPr>
          <w:rStyle w:val="C13"/>
          <w:rtl w:val="0"/>
        </w:rPr>
        <w:t>d) Provést kontrolu zabarvení tiskového archu denzitometrickým měřením nebo vizuálním porovnáním na zkušebním tiskovém archu při tisku procesního čtyřbarvotisku (manuálu) podle zadání</w:t>
      </w:r>
    </w:p>
    <w:p>
      <w:pPr>
        <w:pStyle w:val="P31"/>
        <w:framePr w:w="3921" w:h="831" w:hRule="exact" w:wrap="none" w:vAnchor="page" w:hAnchor="margin" w:x="6800" w:y="14733"/>
        <w:rPr>
          <w:rStyle w:val="C3"/>
          <w:rtl w:val="0"/>
        </w:rPr>
      </w:pPr>
    </w:p>
    <w:p>
      <w:pPr>
        <w:pStyle w:val="P32"/>
        <w:framePr w:w="3839" w:h="704" w:hRule="exact" w:wrap="none" w:vAnchor="page" w:hAnchor="margin" w:x="6856" w:y="14789"/>
        <w:rPr>
          <w:rStyle w:val="C23"/>
          <w:rtl w:val="0"/>
        </w:rPr>
      </w:pPr>
      <w:r>
        <w:rPr>
          <w:rStyle w:val="C23"/>
          <w:rtl w:val="0"/>
        </w:rPr>
        <w:t>Praktické předvedení</w:t>
      </w:r>
    </w:p>
    <w:p>
      <w:pPr>
        <w:pStyle w:val="P30"/>
        <w:framePr w:w="10710" w:h="248" w:hRule="exact" w:wrap="none" w:vAnchor="page" w:hAnchor="margin" w:x="28" w:y="1567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Odložit z vytištěného nákladu postupně deset bezchybně vytištěných výtisků manuálu pro dokumentaci k výrobním podkladům a případnou zpětnou kontrolu kvality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0"/>
        <w:framePr w:w="10710" w:h="248" w:hRule="exact" w:wrap="none" w:vAnchor="page" w:hAnchor="margin" w:x="28" w:y="5784"/>
        <w:rPr>
          <w:rStyle w:val="C22"/>
          <w:rtl w:val="0"/>
        </w:rPr>
      </w:pPr>
      <w:r>
        <w:rPr>
          <w:rStyle w:val="C22"/>
          <w:rtl w:val="0"/>
        </w:rPr>
        <w:t>Je třeba splnit všechna kritéria.</w:t>
      </w:r>
    </w:p>
    <w:p>
      <w:pPr>
        <w:pStyle w:val="P23"/>
        <w:framePr w:w="10710" w:h="547" w:hRule="exact" w:wrap="none" w:vAnchor="page" w:hAnchor="margin" w:x="28" w:y="6219"/>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Ukončit tiskový proces ukončením činnosti jednotlivých funkčních celků jedno a vícebarvového digitálního produkčního tiskového stroje</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Zkontrolovat správný počet bezchybně vytištěných exemplářů manuálu podle údajů ve výrobním příkazu a předat vytištěný náklad k dokončovacímu zpracování podle zadání</w:t>
      </w:r>
    </w:p>
    <w:p>
      <w:pPr>
        <w:pStyle w:val="P31"/>
        <w:framePr w:w="3921" w:h="831" w:hRule="exact" w:wrap="none" w:vAnchor="page" w:hAnchor="margin" w:x="6800" w:y="7849"/>
        <w:rPr>
          <w:rStyle w:val="C3"/>
          <w:rtl w:val="0"/>
        </w:rPr>
      </w:pPr>
    </w:p>
    <w:p>
      <w:pPr>
        <w:pStyle w:val="P32"/>
        <w:framePr w:w="3839" w:h="704" w:hRule="exact" w:wrap="none" w:vAnchor="page" w:hAnchor="margin" w:x="6856" w:y="7905"/>
        <w:rPr>
          <w:rStyle w:val="C23"/>
          <w:rtl w:val="0"/>
        </w:rPr>
      </w:pPr>
      <w:r>
        <w:rPr>
          <w:rStyle w:val="C23"/>
          <w:rtl w:val="0"/>
        </w:rPr>
        <w:t>Praktické předvedení a ústní ověření</w:t>
      </w:r>
    </w:p>
    <w:p>
      <w:pPr>
        <w:pStyle w:val="P30"/>
        <w:framePr w:w="10710" w:h="248" w:hRule="exact" w:wrap="none" w:vAnchor="page" w:hAnchor="margin" w:x="28" w:y="8793"/>
        <w:rPr>
          <w:rStyle w:val="C22"/>
          <w:rtl w:val="0"/>
        </w:rPr>
      </w:pPr>
      <w:r>
        <w:rPr>
          <w:rStyle w:val="C22"/>
          <w:rtl w:val="0"/>
        </w:rPr>
        <w:t>Je třeba splnit obě kritéria.</w:t>
      </w:r>
    </w:p>
    <w:p>
      <w:pPr>
        <w:pStyle w:val="P23"/>
        <w:framePr w:w="10710" w:h="340" w:hRule="exact" w:wrap="none" w:vAnchor="page" w:hAnchor="margin" w:x="28" w:y="9229"/>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831" w:hRule="exact" w:wrap="none" w:vAnchor="page" w:hAnchor="margin" w:x="45" w:y="10045"/>
        <w:rPr>
          <w:rStyle w:val="C3"/>
          <w:rtl w:val="0"/>
        </w:rPr>
      </w:pPr>
    </w:p>
    <w:p>
      <w:pPr>
        <w:pStyle w:val="P13"/>
        <w:framePr w:w="6658" w:h="704" w:hRule="exact" w:wrap="none" w:vAnchor="page" w:hAnchor="margin" w:x="71" w:y="10101"/>
        <w:rPr>
          <w:rStyle w:val="C11"/>
          <w:rtl w:val="0"/>
        </w:rPr>
      </w:pPr>
      <w:r>
        <w:rPr>
          <w:rStyle w:val="C11"/>
          <w:rtl w:val="0"/>
        </w:rPr>
        <w:t>a) Provést údržbu jedno a vícebarvového digitálního produkčního tiskového stroje po ukončení produkce v souladu s předpisy pro ochranu strojního zařízení podle ovládacího manuálu tiskového stroje podle zadání</w:t>
      </w:r>
    </w:p>
    <w:p>
      <w:pPr>
        <w:pStyle w:val="P28"/>
        <w:framePr w:w="3921" w:h="831" w:hRule="exact" w:wrap="none" w:vAnchor="page" w:hAnchor="margin" w:x="6800" w:y="10045"/>
        <w:rPr>
          <w:rStyle w:val="C3"/>
          <w:rtl w:val="0"/>
        </w:rPr>
      </w:pPr>
    </w:p>
    <w:p>
      <w:pPr>
        <w:pStyle w:val="P29"/>
        <w:framePr w:w="3839" w:h="704" w:hRule="exact" w:wrap="none" w:vAnchor="page" w:hAnchor="margin" w:x="6856" w:y="10101"/>
        <w:rPr>
          <w:rStyle w:val="C21"/>
          <w:rtl w:val="0"/>
        </w:rPr>
      </w:pPr>
      <w:r>
        <w:rPr>
          <w:rStyle w:val="C21"/>
          <w:rtl w:val="0"/>
        </w:rPr>
        <w:t>Praktické předvedení a ústní ověření</w:t>
      </w:r>
    </w:p>
    <w:p>
      <w:pPr>
        <w:pStyle w:val="P30"/>
        <w:framePr w:w="10710" w:h="248" w:hRule="exact" w:wrap="none" w:vAnchor="page" w:hAnchor="margin" w:x="28" w:y="10989"/>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https://www.nsp.cz/jednotka-prace/operator-jedno-a-vicebarv#zdravotni-zpusobilost), dále se musí uchazeč prokázat lékařským potvrzením, že netrpí poruchou barvocitu (poruchou barevného vidění).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45 minut. Do doby přípravy na zkoušku se nezapočítává doba na seznámení uchazeče s pracovištěm a s požadavky BOZP a PO. </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jedno- a vícebarvových digitálních produkčních tiskových strojů, 16.4.2026 21:47:09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384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F7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