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EA247F" Type="http://schemas.openxmlformats.org/officeDocument/2006/relationships/officeDocument" Target="/word/document.xml" /><Relationship Id="coreR60EA247F" Type="http://schemas.openxmlformats.org/package/2006/relationships/metadata/core-properties" Target="/docProps/core.xml" /><Relationship Id="customR60EA24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přepravy cestujících (kód: 37-029-M)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Přepravní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a dalších předpisech pro řízení provozu osobní silniční, železniční a městské hromadné dopravy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 cestovních dokladů cestujících v hromadných dopravních prostředcích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Vystavování dokladů souvisejících s vyměřením jízdného a přirážky, s jejich úhradou apod.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příslušné dokumentace v oblasti přepravy cestujících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dokumentech potřebných pro řízení autobusů, trolejbusů a tramvají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dodržování přepravních podmínek v hromadné dopravě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Kontrola a vypočítávání jízdného, dovozného, poplatků a přirážek podle platných tarifů v hromadné dopravě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přepravy cestujících, 22.10.2026 9:23:54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https://www.nsp.cz/jednotka-prace/kontrolor-prepravy-cestuj#zdravotni-zpusobilost).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následující doklad: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nebo německého nebo ruského jazyka v minimální úrovni jazykových znalostí A2.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osobní železniční a autobusové dopravy včetně doprav integrovaných.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zvládnutí operací.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z provádění kontrol cestovních dokladů cestujících, vystavování dokladů souvisejících s vyměřováním pokut a vedení příslušné dokumentace se zkoušející zaměří na správný postup při provádění kontroly přepravy cestujících. Uchazeč musí správně provést kontrolu, která se liší podle použité technologie odbavovacích systémů, a vyřešit modelovou situaci zaměřenou na porušení přepravních a tarifních podmínek stanovených vyhláškou č. 175/2000 Sb. o přepravním řádu ve znění pozdějších předpisů, Cenovým věstníkem MF ČR a dalšími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znalostí z orientace v právních a dalších předpisech týkajících se přepravy osob v silniční, železniční a městské hromadné dopravě se zaměřuje na zákon č. 266/1994 Sb., o drahách, ve znění pozdějších předpisů, zákon č.111/1994 Sb., o silniční dopravě, ve znění pozdějších předpisů, zákon č. 194/2010 Sb., o veřejných službách v dopravě, ve znění pozdějších předpisů, přepravní řády, smluvní přepravní podmínky, tarify apod.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kompetencí: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poskytování informací o autobusových a vlakových spojích dostane uchazeč 1 úkol vyhledávání spojení mezi různými místy s použitím různých druhů dopravy.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vyplňování a vedení předepsané dokumentace, evidence a výkazů hromadné dopravy dostane uchazeč 1 úkol doplnění dokumentace (záznam o provozu vozidla) a záznam z provedené kontroly přepravy cestujících.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provádění kontrol cestovních dokladů cestujících v hromadných dopravních prostředcích a vystavování dokladů souvisejících s vyměřováním jízdného a přirážky a jejich úhradou a kontroly dodržování přepravních podmínek dostane uchazeč 2 úkoly spočívající v prokázání znalostí dvou odlišných technologií odbavovacích systémů a 3 úkoly spočívající v řešení situace, z toho jeden, kdy je cestující bez platného jízdního dokladu a nedodržel přepravní podmínky, dále když odmítne uhradit jízdné a přirážku a dále když nemá potřebné finanční prostředky.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vedení dokumentace v oblasti přepravy cestujících dostane uchazeč 2 úkoly zpracování výsledků 2 kontrol přepravy cestujících v různých druzích dopravy.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vypočítávání jízdného podle platných tarifů v osobní železniční a autobusové dopravě dostane uchazeč 1 úkol vypočítání jízdného v osobní železniční dopravě a 1 úkol v autobusové dopravě.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přepravy cestujících, 22.10.2026 9:23:54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DOPRAVNÍCH, SPEDIČNÍCH A SERVISNÍCH SPOLEČNOSTÍ STŘEDNÍCH ČECH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ARRIVA STŘEDNÍ ČECHY,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hl.m. Prahy,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Plzeňské městské dopravní podniky,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přepravy cestujících, 22.10.2026 9:23:54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