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719235" Type="http://schemas.openxmlformats.org/officeDocument/2006/relationships/officeDocument" Target="/word/document.xml" /><Relationship Id="coreR33719235" Type="http://schemas.openxmlformats.org/package/2006/relationships/metadata/core-properties" Target="/docProps/core.xml" /><Relationship Id="customR337192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Přepravní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jízdného a přirážky,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přepravy cestujících, 2.10.2026 4:35:44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Předvést znalost místopisu (místopis autobusových tras a železničních tratí v České republice a velká města v zemích sousedících s Českou republikou, která se nacházejí na přeshraničních autobusových trasách a železničních tratích)</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Předvést komunikaci s cestujícím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Podat informaci o rezervaci místa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Praktické předvedení</w:t>
      </w:r>
    </w:p>
    <w:p>
      <w:pPr>
        <w:pStyle w:val="P32"/>
        <w:framePr w:w="10710" w:h="248" w:hRule="exact" w:wrap="none" w:vAnchor="page" w:hAnchor="margin" w:x="28" w:y="5825"/>
        <w:rPr>
          <w:rStyle w:val="C23"/>
          <w:rtl w:val="0"/>
        </w:rPr>
      </w:pPr>
      <w:r>
        <w:rPr>
          <w:rStyle w:val="C23"/>
          <w:rtl w:val="0"/>
        </w:rPr>
        <w:t>Je třeba splnit všechna kritéria.</w:t>
      </w:r>
    </w:p>
    <w:p>
      <w:pPr>
        <w:pStyle w:val="P23"/>
        <w:framePr w:w="10710" w:h="547" w:hRule="exact" w:wrap="none" w:vAnchor="page" w:hAnchor="margin" w:x="28" w:y="6260"/>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Písemné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d) Prokázat znalost dopravní terminologie</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3"/>
        <w:rPr>
          <w:rStyle w:val="C3"/>
          <w:rtl w:val="0"/>
        </w:rPr>
      </w:pPr>
    </w:p>
    <w:p>
      <w:pPr>
        <w:pStyle w:val="P13"/>
        <w:framePr w:w="6658" w:h="249" w:hRule="exact" w:wrap="none" w:vAnchor="page" w:hAnchor="margin" w:x="71" w:y="10439"/>
        <w:rPr>
          <w:rStyle w:val="C11"/>
          <w:rtl w:val="0"/>
        </w:rPr>
      </w:pPr>
      <w:r>
        <w:rPr>
          <w:rStyle w:val="C11"/>
          <w:rtl w:val="0"/>
        </w:rPr>
        <w:t>a) Vyjmenovat obecně používané technologie odbavovacích systémů</w:t>
      </w:r>
    </w:p>
    <w:p>
      <w:pPr>
        <w:pStyle w:val="P28"/>
        <w:framePr w:w="3921" w:h="376" w:hRule="exact" w:wrap="none" w:vAnchor="page" w:hAnchor="margin" w:x="6800" w:y="10383"/>
        <w:rPr>
          <w:rStyle w:val="C3"/>
          <w:rtl w:val="0"/>
        </w:rPr>
      </w:pPr>
    </w:p>
    <w:p>
      <w:pPr>
        <w:pStyle w:val="P29"/>
        <w:framePr w:w="3839" w:h="249" w:hRule="exact" w:wrap="none" w:vAnchor="page" w:hAnchor="margin" w:x="6856" w:y="1043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komunikaci s cestujícím při kontrole</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Provést kontrolu cestovních dokladů cestujících</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Reagovat v různých modelových situacích při provádění kontroly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s ústním vysvětlením</w:t>
      </w:r>
    </w:p>
    <w:p>
      <w:pPr>
        <w:pStyle w:val="P32"/>
        <w:framePr w:w="10710" w:h="248" w:hRule="exact" w:wrap="none" w:vAnchor="page" w:hAnchor="margin" w:x="28" w:y="12985"/>
        <w:rPr>
          <w:rStyle w:val="C23"/>
          <w:rtl w:val="0"/>
        </w:rPr>
      </w:pPr>
      <w:r>
        <w:rPr>
          <w:rStyle w:val="C23"/>
          <w:rtl w:val="0"/>
        </w:rPr>
        <w:t>Je třeba splnit všechna kritéria.</w:t>
      </w:r>
    </w:p>
    <w:p>
      <w:pPr>
        <w:pStyle w:val="P23"/>
        <w:framePr w:w="10710" w:h="340" w:hRule="exact" w:wrap="none" w:vAnchor="page" w:hAnchor="margin" w:x="28" w:y="13420"/>
        <w:rPr>
          <w:rStyle w:val="C18"/>
          <w:rtl w:val="0"/>
        </w:rPr>
      </w:pPr>
      <w:r>
        <w:rPr>
          <w:rStyle w:val="C18"/>
          <w:rtl w:val="0"/>
        </w:rPr>
        <w:t>Vystavování dokladů souvisejících s vyměřením jízdného a přirážky, s jejich úhradou apod.</w:t>
      </w:r>
    </w:p>
    <w:p>
      <w:pPr>
        <w:pStyle w:val="P24"/>
        <w:framePr w:w="6713" w:h="376" w:hRule="exact" w:wrap="none" w:vAnchor="page" w:hAnchor="margin" w:x="45" w:y="13860"/>
        <w:rPr>
          <w:rStyle w:val="C3"/>
          <w:rtl w:val="0"/>
        </w:rPr>
      </w:pPr>
    </w:p>
    <w:p>
      <w:pPr>
        <w:pStyle w:val="P25"/>
        <w:framePr w:w="6661" w:h="249" w:hRule="exact" w:wrap="none" w:vAnchor="page" w:hAnchor="margin" w:x="71" w:y="13931"/>
        <w:rPr>
          <w:rStyle w:val="C19"/>
          <w:rtl w:val="0"/>
        </w:rPr>
      </w:pPr>
      <w:r>
        <w:rPr>
          <w:rStyle w:val="C19"/>
          <w:rtl w:val="0"/>
        </w:rPr>
        <w:t>Kritéria hodnocení</w:t>
      </w:r>
    </w:p>
    <w:p>
      <w:pPr>
        <w:pStyle w:val="P26"/>
        <w:framePr w:w="3918" w:h="376" w:hRule="exact" w:wrap="none" w:vAnchor="page" w:hAnchor="margin" w:x="6803" w:y="13860"/>
        <w:rPr>
          <w:rStyle w:val="C3"/>
          <w:rtl w:val="0"/>
        </w:rPr>
      </w:pPr>
    </w:p>
    <w:p>
      <w:pPr>
        <w:pStyle w:val="P27"/>
        <w:framePr w:w="3836" w:h="249" w:hRule="exact" w:wrap="none" w:vAnchor="page" w:hAnchor="margin" w:x="6859" w:y="13931"/>
        <w:rPr>
          <w:rStyle w:val="C20"/>
          <w:rtl w:val="0"/>
        </w:rPr>
      </w:pPr>
      <w:r>
        <w:rPr>
          <w:rStyle w:val="C20"/>
          <w:rtl w:val="0"/>
        </w:rPr>
        <w:t>Způsoby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a) Vyjmenovat doklady související s vyměřením jízdného a přirážky</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b) Vystavit doklad na vyměření jízdného a přirážky a jejich úhradu</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 s ústním vysvětlením</w:t>
      </w:r>
    </w:p>
    <w:p>
      <w:pPr>
        <w:pStyle w:val="P32"/>
        <w:framePr w:w="10710" w:h="248" w:hRule="exact" w:wrap="none" w:vAnchor="page" w:hAnchor="margin" w:x="28" w:y="15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přepravy cestujících, 2.10.2026 4:35:44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přepravy cestujících, 2.10.2026 4:35:44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https://www.nsp.cz/jednotka-prace/kontrolor-prepravy-cestuj#zdravotni-zpusobilost).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A2.</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a autobusové dopravy včetně doprav integrovaných.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podle použité technologie odbavovacích systémů, a vyřešit modelovou situaci zaměřenou na porušení přepravních a tarifních podmínek stanovených vyhláškou č. 175/2000 Sb. o přepravním řádu ve znění pozdějších předpisů, Cenovým věstníkem MF ČR a dalšími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ve znění pozdějších předpisů, zákon č.111/1994 Sb., o silniční dopravě, ve znění pozdějších předpisů, zákon č. 194/2010 Sb., o veřejných službách v dopravě, ve znění pozdějších předpisů, přepravní řády, smluvní přepravní podmínky, tarify apod.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jízdné a přirážku a dále když nemá potřebné finanční prostředky.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vedení dokumentace v oblasti přepravy cestujících dostane uchazeč 2 úkoly zpracování výsledků 2 kontrol přepravy cestujících v různých druzích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přepravy cestujících, 2.10.2026 4:35:44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nebo autobusovou dopravu nebo MHD s praxí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ČR, www.mdcr.cz.</w:t>
      </w:r>
    </w:p>
    <w:p>
      <w:pPr>
        <w:pStyle w:val="P33"/>
        <w:framePr w:w="10766" w:h="3464" w:hRule="exact" w:wrap="none" w:vAnchor="page" w:hAnchor="margin" w:x="0" w:y="12082"/>
        <w:rPr>
          <w:rStyle w:val="C3"/>
          <w:rtl w:val="0"/>
        </w:rPr>
      </w:pPr>
    </w:p>
    <w:p>
      <w:pPr>
        <w:pStyle w:val="P35"/>
        <w:framePr w:w="10710" w:h="340" w:hRule="exact" w:wrap="none" w:vAnchor="page" w:hAnchor="margin" w:x="28" w:y="12082"/>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místnost s technickým a sociálním zařízením vyhovující hygienickým standardům pro výukové prostory.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autobusovou dopravu, MHD a Integrovanou dopravu v tištěné nebo elektronické podobě, přepravní podmínky, tarif a dokumenty uvedené v hodnoticím standardu této profesní kvalifikace v aktuálním znění v tištěné nebo elektronické podobě. Různé typy jízdních dokladů na železniční dopravu, autobusovou dopravu, MHD a Integrovanou dopravu. Formuláře pro praktické vyplnění v tištěné nebo elektronické podobě.</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Kontrolor/kontrolorka přepravy cestujících, 2.10.2026 4:35:44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Kontrolor/kontrolorka přepravy cestujících, 2.10.2026 4:35:44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DOPRAVNÍCH, SPEDIČNÍCH A SERVISNÍCH SPOLEČNOSTÍ STŘEDNÍCH ČECH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ARRIVA STŘEDNÍ ČECHY,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hl.m. Prahy,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pStyle w:val="P21"/>
        <w:framePr w:w="7654" w:h="331" w:hRule="exact" w:wrap="none" w:vAnchor="page" w:hAnchor="margin" w:x="28" w:y="15940"/>
        <w:rPr>
          <w:rStyle w:val="C16"/>
          <w:rtl w:val="0"/>
        </w:rPr>
      </w:pPr>
      <w:r>
        <w:rPr>
          <w:rStyle w:val="C16"/>
          <w:rtl w:val="0"/>
        </w:rPr>
        <w:t>Kontrolor/kontrolorka přepravy cestujících, 2.10.2026 4:35:44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297F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1B55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