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9CD38" Type="http://schemas.openxmlformats.org/officeDocument/2006/relationships/officeDocument" Target="/word/document.xml" /><Relationship Id="coreR5AA9CD38" Type="http://schemas.openxmlformats.org/package/2006/relationships/metadata/core-properties" Target="/docProps/core.xml" /><Relationship Id="customR5AA9CD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předpisech v komplexním pneuservisu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pracovního postupu při demontáži kol z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Demontáž pláště z ráfku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pláště na ráfek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vyvážení kola určeného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na nápravu určeného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Doporučení nejvhodnějšího typu a druhu pneumatik pro jednotlivá motorová a přípojná vozidla s ohledem na zákonné předpisy, doporučení výrobce a požadavky provozovatele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konstrukci a technologii výroby pláště osobního vozidla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Posouzení technického stavu pneumatik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Zjišťování vad či poškození pneumatik a jejich oprava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monitoringu tlaku v pneumatikách vozidla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Určení příčiny nepravidelného opotřebení pneumatik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autodatech konstrukčních dílů a pneumatik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Seřízení geometrie podvozku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Výměna součástí zavěšení kol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konstrukci a činnosti brzdové soustavy motorových vozidel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Provedení opravy brzd na motorovém vozidle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30.9.2026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http://katalog.nsp.cz/karta_tp.aspx?id_jp=102482&amp;kod_sm1=37).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oprávnění k řízení vozidel skupiny „B“.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kriterií formou praktického předvedení je nutné přihlížet k: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BOZP,PO a hygieny práce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ochranných pomůcek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jestliže nebude zkušební vozidlo vykazovat vady potřebné pro výkonání zkoužky u některých kompetencí, připraví autorizovaná osoba jejich simulaci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30.9.2026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PNEU Šafránek,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Chára sport PNEU,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Jursa Miroslav Ing.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30.9.2026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