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17631E" Type="http://schemas.openxmlformats.org/officeDocument/2006/relationships/officeDocument" Target="/word/document.xml" /><Relationship Id="coreR4D17631E" Type="http://schemas.openxmlformats.org/package/2006/relationships/metadata/core-properties" Target="/docProps/core.xml" /><Relationship Id="customR4D1763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čištění odpadních vod (kód: 36-124-M)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čištění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terminologii používané při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vodohospodářské legislativě, normách a dokumentaci o provozu čistírny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Provoz technologické linky čistírny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práce a operativní řízení provozu čistírny odpadních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dokumentace o provozu čistírny odpadních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bezpečnosti a ochrany zdraví při práci a požární ochrany při čištění odpadních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Kontrolní činnosti při dodržování kvality vyčištěné vody na čistírně odpadních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Zpracovávání a zneškodňování kalů a odpadů z čistírny odpadních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Metodické řízení obsluhy kogenerační jednotky podle provozního řádu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plánů údržby a oprav čistíren odpadních vod</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29.06.2015 do: 06.06.2021</w:t>
      </w:r>
    </w:p>
    <w:p>
      <w:pPr>
        <w:pStyle w:val="P21"/>
        <w:framePr w:w="7654" w:h="331" w:hRule="exact" w:wrap="none" w:vAnchor="page" w:hAnchor="margin" w:x="28" w:y="15940"/>
        <w:rPr>
          <w:rStyle w:val="C16"/>
          <w:rtl w:val="0"/>
        </w:rPr>
      </w:pPr>
      <w:r>
        <w:rPr>
          <w:rStyle w:val="C16"/>
          <w:rtl w:val="0"/>
        </w:rPr>
        <w:t>Technik čištění odpadních vod, 30.9.2026 2:45:44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terminologii používané při čištění odpadních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Definovat základní pojmy - odpadní voda, splašky, městské odpadní vody, průmyslové odpadní vody, jejich složení a množství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Definovat význam zkratek: EO, pH, NL, N-NH4+, Nanorg, Ncelk., BSK, CHSKm Pcelk.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Definovat pojmy: nitrifikace, denitrifikace, aktivovaný kal, zbytnělý kal, vratný kal; stanovit chemické procesy na konkrétní čistírně odpadních vod</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Definovat pojem "účinnost čištění" včetně ukázky příkladu jejího výpočtu</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ve vodohospodářské legislativě, normách a dokumentaci o provozu čistírny odpadních vod</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Vysvětlit základní pojmy a obsah Zákona o vodách v návaznosti na ES 2000/60</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Ústní ověření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b) Vysvětlit základní pojmy a obsah zákona o vodovodech a kanalizacích a obsah vyhlášky, kterou se provádí zákon o vodovodech a kanalizacích – vyhl. č. 428/2001 Sb. v platném znění</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Ústní ověření</w:t>
      </w:r>
    </w:p>
    <w:p>
      <w:pPr>
        <w:pStyle w:val="P12"/>
        <w:framePr w:w="6710" w:h="1055" w:hRule="exact" w:wrap="none" w:vAnchor="page" w:hAnchor="margin" w:x="45" w:y="8734"/>
        <w:rPr>
          <w:rStyle w:val="C3"/>
          <w:rtl w:val="0"/>
        </w:rPr>
      </w:pPr>
    </w:p>
    <w:p>
      <w:pPr>
        <w:pStyle w:val="P13"/>
        <w:framePr w:w="6658" w:h="928" w:hRule="exact" w:wrap="none" w:vAnchor="page" w:hAnchor="margin" w:x="71" w:y="8790"/>
        <w:rPr>
          <w:rStyle w:val="C11"/>
          <w:rtl w:val="0"/>
        </w:rPr>
      </w:pPr>
      <w:r>
        <w:rPr>
          <w:rStyle w:val="C11"/>
          <w:rtl w:val="0"/>
        </w:rPr>
        <w:t>c) Vysvětlit základní pojmy a obsah zákona o odpadech, zákona o ochraně ovzduší, zákona o nakládání s chemickými látkami a směsmi, včetně hygienických norem a předpisů v oblasti životního prostředí, orientovat se v konkrétním bezpečnostním listu</w:t>
      </w:r>
    </w:p>
    <w:p>
      <w:pPr>
        <w:pStyle w:val="P28"/>
        <w:framePr w:w="3921" w:h="1055" w:hRule="exact" w:wrap="none" w:vAnchor="page" w:hAnchor="margin" w:x="6800" w:y="8734"/>
        <w:rPr>
          <w:rStyle w:val="C3"/>
          <w:rtl w:val="0"/>
        </w:rPr>
      </w:pPr>
    </w:p>
    <w:p>
      <w:pPr>
        <w:pStyle w:val="P29"/>
        <w:framePr w:w="3839" w:h="928" w:hRule="exact" w:wrap="none" w:vAnchor="page" w:hAnchor="margin" w:x="6856" w:y="8790"/>
        <w:rPr>
          <w:rStyle w:val="C21"/>
          <w:rtl w:val="0"/>
        </w:rPr>
      </w:pPr>
      <w:r>
        <w:rPr>
          <w:rStyle w:val="C21"/>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8"/>
        <w:rPr>
          <w:rStyle w:val="C18"/>
          <w:rtl w:val="0"/>
        </w:rPr>
      </w:pPr>
      <w:r>
        <w:rPr>
          <w:rStyle w:val="C18"/>
          <w:rtl w:val="0"/>
        </w:rPr>
        <w:t>Provoz technologické linky čistírny odpadních vod</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Objasnit procesy předčištění a mechanického čištění konkrétní čístírny odpadních vod</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Objasnit procesy biologického a terciárního čištění konkrétní čistírny odpadnich vod</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Praktické předvedení a ústní ověření</w:t>
      </w:r>
    </w:p>
    <w:p>
      <w:pPr>
        <w:pStyle w:val="P12"/>
        <w:framePr w:w="6710" w:h="607" w:hRule="exact" w:wrap="none" w:vAnchor="page" w:hAnchor="margin" w:x="45" w:y="12367"/>
        <w:rPr>
          <w:rStyle w:val="C3"/>
          <w:rtl w:val="0"/>
        </w:rPr>
      </w:pPr>
    </w:p>
    <w:p>
      <w:pPr>
        <w:pStyle w:val="P13"/>
        <w:framePr w:w="6658" w:h="480" w:hRule="exact" w:wrap="none" w:vAnchor="page" w:hAnchor="margin" w:x="71" w:y="12423"/>
        <w:rPr>
          <w:rStyle w:val="C11"/>
          <w:rtl w:val="0"/>
        </w:rPr>
      </w:pPr>
      <w:r>
        <w:rPr>
          <w:rStyle w:val="C11"/>
          <w:rtl w:val="0"/>
        </w:rPr>
        <w:t>c) Objasnit procesy kalového a plynového hospodářství konkrétní čistírny odpadních vod</w:t>
      </w:r>
    </w:p>
    <w:p>
      <w:pPr>
        <w:pStyle w:val="P28"/>
        <w:framePr w:w="3921" w:h="607" w:hRule="exact" w:wrap="none" w:vAnchor="page" w:hAnchor="margin" w:x="6800" w:y="12367"/>
        <w:rPr>
          <w:rStyle w:val="C3"/>
          <w:rtl w:val="0"/>
        </w:rPr>
      </w:pPr>
    </w:p>
    <w:p>
      <w:pPr>
        <w:pStyle w:val="P29"/>
        <w:framePr w:w="3839" w:h="480" w:hRule="exact" w:wrap="none" w:vAnchor="page" w:hAnchor="margin" w:x="6856" w:y="12423"/>
        <w:rPr>
          <w:rStyle w:val="C21"/>
          <w:rtl w:val="0"/>
        </w:rPr>
      </w:pPr>
      <w:r>
        <w:rPr>
          <w:rStyle w:val="C21"/>
          <w:rtl w:val="0"/>
        </w:rPr>
        <w:t>Praktické předvedení a ústní ověření</w:t>
      </w:r>
    </w:p>
    <w:p>
      <w:pPr>
        <w:pStyle w:val="P16"/>
        <w:framePr w:w="6710" w:h="607" w:hRule="exact" w:wrap="none" w:vAnchor="page" w:hAnchor="margin" w:x="45" w:y="12974"/>
        <w:rPr>
          <w:rStyle w:val="C3"/>
          <w:rtl w:val="0"/>
        </w:rPr>
      </w:pPr>
    </w:p>
    <w:p>
      <w:pPr>
        <w:pStyle w:val="P17"/>
        <w:framePr w:w="6658" w:h="480" w:hRule="exact" w:wrap="none" w:vAnchor="page" w:hAnchor="margin" w:x="71" w:y="13030"/>
        <w:rPr>
          <w:rStyle w:val="C13"/>
          <w:rtl w:val="0"/>
        </w:rPr>
      </w:pPr>
      <w:r>
        <w:rPr>
          <w:rStyle w:val="C13"/>
          <w:rtl w:val="0"/>
        </w:rPr>
        <w:t>d) Popsat technologickou linku konkrétní čistírny odpadních vod podle vizualizace pro dispečerské pracoviště</w:t>
      </w:r>
    </w:p>
    <w:p>
      <w:pPr>
        <w:pStyle w:val="P30"/>
        <w:framePr w:w="3921" w:h="607" w:hRule="exact" w:wrap="none" w:vAnchor="page" w:hAnchor="margin" w:x="6800" w:y="12974"/>
        <w:rPr>
          <w:rStyle w:val="C3"/>
          <w:rtl w:val="0"/>
        </w:rPr>
      </w:pPr>
    </w:p>
    <w:p>
      <w:pPr>
        <w:pStyle w:val="P31"/>
        <w:framePr w:w="3839" w:h="480" w:hRule="exact" w:wrap="none" w:vAnchor="page" w:hAnchor="margin" w:x="6856" w:y="13030"/>
        <w:rPr>
          <w:rStyle w:val="C22"/>
          <w:rtl w:val="0"/>
        </w:rPr>
      </w:pPr>
      <w:r>
        <w:rPr>
          <w:rStyle w:val="C22"/>
          <w:rtl w:val="0"/>
        </w:rPr>
        <w:t>Praktické předvedení a ústní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e) Definovat specifické požadavky na provoz čistírny odpadních vod v případě maximálního dešťového přítoku</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Praktické předvedení a ústní ověření</w:t>
      </w:r>
    </w:p>
    <w:p>
      <w:pPr>
        <w:pStyle w:val="P32"/>
        <w:framePr w:w="10710" w:h="248" w:hRule="exact" w:wrap="none" w:vAnchor="page" w:hAnchor="margin" w:x="28" w:y="14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čištění odpadních vod, 30.9.2026 2:45:44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a operativní řízení provozu čistírny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popsat princip plánování využití lidských a materiálních zdrojů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a objasnit metody řízení provozu čistírny odpadních vod</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a objasnit Provozní řád čistírny odpadních vod</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Navrhnout postup při řešení havarijních resp. mimořádných situací (výpadek el.proudu, povodeň, chemická havárie čištěné odpadní vody, selhání techniky)</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Vedení dokumentace o provozu čistírny odpadních vod</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Charakterizovat dokumentaci potřebnou pro provoz čistírny odpadních vod</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Vypracovat konkrétní denní hlášení o provozu čistírny odpadních vod</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obě kritéria.</w:t>
      </w:r>
    </w:p>
    <w:p>
      <w:pPr>
        <w:pStyle w:val="P23"/>
        <w:framePr w:w="10710" w:h="547" w:hRule="exact" w:wrap="none" w:vAnchor="page" w:hAnchor="margin" w:x="28" w:y="8057"/>
        <w:rPr>
          <w:rStyle w:val="C18"/>
          <w:rtl w:val="0"/>
        </w:rPr>
      </w:pPr>
      <w:r>
        <w:rPr>
          <w:rStyle w:val="C18"/>
          <w:rtl w:val="0"/>
        </w:rPr>
        <w:t>Kontrola dodržování bezpečnosti a ochrany zdraví při práci a požární ochrany při čištění odpadních vod</w:t>
      </w:r>
    </w:p>
    <w:p>
      <w:pPr>
        <w:pStyle w:val="P24"/>
        <w:framePr w:w="6713" w:h="376" w:hRule="exact" w:wrap="none" w:vAnchor="page" w:hAnchor="margin" w:x="45" w:y="8703"/>
        <w:rPr>
          <w:rStyle w:val="C3"/>
          <w:rtl w:val="0"/>
        </w:rPr>
      </w:pPr>
    </w:p>
    <w:p>
      <w:pPr>
        <w:pStyle w:val="P25"/>
        <w:framePr w:w="6661" w:h="249" w:hRule="exact" w:wrap="none" w:vAnchor="page" w:hAnchor="margin" w:x="71" w:y="8774"/>
        <w:rPr>
          <w:rStyle w:val="C19"/>
          <w:rtl w:val="0"/>
        </w:rPr>
      </w:pPr>
      <w:r>
        <w:rPr>
          <w:rStyle w:val="C19"/>
          <w:rtl w:val="0"/>
        </w:rPr>
        <w:t>Kritéria hodnocení</w:t>
      </w:r>
    </w:p>
    <w:p>
      <w:pPr>
        <w:pStyle w:val="P26"/>
        <w:framePr w:w="3918" w:h="376" w:hRule="exact" w:wrap="none" w:vAnchor="page" w:hAnchor="margin" w:x="6803" w:y="8703"/>
        <w:rPr>
          <w:rStyle w:val="C3"/>
          <w:rtl w:val="0"/>
        </w:rPr>
      </w:pPr>
    </w:p>
    <w:p>
      <w:pPr>
        <w:pStyle w:val="P27"/>
        <w:framePr w:w="3836" w:h="249" w:hRule="exact" w:wrap="none" w:vAnchor="page" w:hAnchor="margin" w:x="6859" w:y="8774"/>
        <w:rPr>
          <w:rStyle w:val="C20"/>
          <w:rtl w:val="0"/>
        </w:rPr>
      </w:pPr>
      <w:r>
        <w:rPr>
          <w:rStyle w:val="C20"/>
          <w:rtl w:val="0"/>
        </w:rPr>
        <w:t>Způsoby ověření</w:t>
      </w:r>
    </w:p>
    <w:p>
      <w:pPr>
        <w:pStyle w:val="P12"/>
        <w:framePr w:w="6710" w:h="831" w:hRule="exact" w:wrap="none" w:vAnchor="page" w:hAnchor="margin" w:x="45" w:y="9080"/>
        <w:rPr>
          <w:rStyle w:val="C3"/>
          <w:rtl w:val="0"/>
        </w:rPr>
      </w:pPr>
    </w:p>
    <w:p>
      <w:pPr>
        <w:pStyle w:val="P13"/>
        <w:framePr w:w="6658" w:h="704" w:hRule="exact" w:wrap="none" w:vAnchor="page" w:hAnchor="margin" w:x="71" w:y="9136"/>
        <w:rPr>
          <w:rStyle w:val="C11"/>
          <w:rtl w:val="0"/>
        </w:rPr>
      </w:pPr>
      <w:r>
        <w:rPr>
          <w:rStyle w:val="C11"/>
          <w:rtl w:val="0"/>
        </w:rPr>
        <w:t>a) Objasnit principy kontroly dodržování bezpečnosti a ochrany zdraví při práci a požární ochrany, rozsah povinných školení, vypsat konkrétní záznam v bezpečnostním deníku a zápis o úraze do knihy úrazů</w:t>
      </w:r>
    </w:p>
    <w:p>
      <w:pPr>
        <w:pStyle w:val="P28"/>
        <w:framePr w:w="3921" w:h="831" w:hRule="exact" w:wrap="none" w:vAnchor="page" w:hAnchor="margin" w:x="6800" w:y="9080"/>
        <w:rPr>
          <w:rStyle w:val="C3"/>
          <w:rtl w:val="0"/>
        </w:rPr>
      </w:pPr>
    </w:p>
    <w:p>
      <w:pPr>
        <w:pStyle w:val="P29"/>
        <w:framePr w:w="3839" w:h="704" w:hRule="exact" w:wrap="none" w:vAnchor="page" w:hAnchor="margin" w:x="6856" w:y="9136"/>
        <w:rPr>
          <w:rStyle w:val="C21"/>
          <w:rtl w:val="0"/>
        </w:rPr>
      </w:pPr>
      <w:r>
        <w:rPr>
          <w:rStyle w:val="C21"/>
          <w:rtl w:val="0"/>
        </w:rPr>
        <w:t>Praktické předvedení a ústní ověření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b) Vyjmenovat a objasnit materiální zabezpečení pracovníků provozu čistírny odpadních vod, vybavení ochrannými pomůckami, použití detektoru plynů aj.</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Písemné a ústní ověření</w:t>
      </w:r>
    </w:p>
    <w:p>
      <w:pPr>
        <w:pStyle w:val="P12"/>
        <w:framePr w:w="6710" w:h="607" w:hRule="exact" w:wrap="none" w:vAnchor="page" w:hAnchor="margin" w:x="45" w:y="10517"/>
        <w:rPr>
          <w:rStyle w:val="C3"/>
          <w:rtl w:val="0"/>
        </w:rPr>
      </w:pPr>
    </w:p>
    <w:p>
      <w:pPr>
        <w:pStyle w:val="P13"/>
        <w:framePr w:w="6658" w:h="480" w:hRule="exact" w:wrap="none" w:vAnchor="page" w:hAnchor="margin" w:x="71" w:y="10573"/>
        <w:rPr>
          <w:rStyle w:val="C11"/>
          <w:rtl w:val="0"/>
        </w:rPr>
      </w:pPr>
      <w:r>
        <w:rPr>
          <w:rStyle w:val="C11"/>
          <w:rtl w:val="0"/>
        </w:rPr>
        <w:t>c) Vysvětlit poskytování první pomoci u modelové situace (úraz elektrickým proudem, zasažení chemikálií, výbuch plynu aj)</w:t>
      </w:r>
    </w:p>
    <w:p>
      <w:pPr>
        <w:pStyle w:val="P28"/>
        <w:framePr w:w="3921" w:h="607" w:hRule="exact" w:wrap="none" w:vAnchor="page" w:hAnchor="margin" w:x="6800" w:y="10517"/>
        <w:rPr>
          <w:rStyle w:val="C3"/>
          <w:rtl w:val="0"/>
        </w:rPr>
      </w:pPr>
    </w:p>
    <w:p>
      <w:pPr>
        <w:pStyle w:val="P29"/>
        <w:framePr w:w="3839" w:h="480" w:hRule="exact" w:wrap="none" w:vAnchor="page" w:hAnchor="margin" w:x="6856" w:y="10573"/>
        <w:rPr>
          <w:rStyle w:val="C21"/>
          <w:rtl w:val="0"/>
        </w:rPr>
      </w:pPr>
      <w:r>
        <w:rPr>
          <w:rStyle w:val="C21"/>
          <w:rtl w:val="0"/>
        </w:rPr>
        <w:t>Ústní ověření</w:t>
      </w:r>
    </w:p>
    <w:p>
      <w:pPr>
        <w:pStyle w:val="P16"/>
        <w:framePr w:w="6710" w:h="831" w:hRule="exact" w:wrap="none" w:vAnchor="page" w:hAnchor="margin" w:x="45" w:y="11124"/>
        <w:rPr>
          <w:rStyle w:val="C3"/>
          <w:rtl w:val="0"/>
        </w:rPr>
      </w:pPr>
    </w:p>
    <w:p>
      <w:pPr>
        <w:pStyle w:val="P17"/>
        <w:framePr w:w="6658" w:h="704" w:hRule="exact" w:wrap="none" w:vAnchor="page" w:hAnchor="margin" w:x="71" w:y="11180"/>
        <w:rPr>
          <w:rStyle w:val="C13"/>
          <w:rtl w:val="0"/>
        </w:rPr>
      </w:pPr>
      <w:r>
        <w:rPr>
          <w:rStyle w:val="C13"/>
          <w:rtl w:val="0"/>
        </w:rPr>
        <w:t>d) Objasnit organizaci protipožární prevence a ochrany čistírny odpadních vod: hasicí přístroje, kontroly a výměna přístrojů, vypracovat konkrétní zápis o události do požární knihy</w:t>
      </w:r>
    </w:p>
    <w:p>
      <w:pPr>
        <w:pStyle w:val="P30"/>
        <w:framePr w:w="3921" w:h="831" w:hRule="exact" w:wrap="none" w:vAnchor="page" w:hAnchor="margin" w:x="6800" w:y="11124"/>
        <w:rPr>
          <w:rStyle w:val="C3"/>
          <w:rtl w:val="0"/>
        </w:rPr>
      </w:pPr>
    </w:p>
    <w:p>
      <w:pPr>
        <w:pStyle w:val="P31"/>
        <w:framePr w:w="3839" w:h="704" w:hRule="exact" w:wrap="none" w:vAnchor="page" w:hAnchor="margin" w:x="6856" w:y="11180"/>
        <w:rPr>
          <w:rStyle w:val="C22"/>
          <w:rtl w:val="0"/>
        </w:rPr>
      </w:pPr>
      <w:r>
        <w:rPr>
          <w:rStyle w:val="C22"/>
          <w:rtl w:val="0"/>
        </w:rPr>
        <w:t>Praktické předvedení a ústní ověření</w:t>
      </w:r>
    </w:p>
    <w:p>
      <w:pPr>
        <w:pStyle w:val="P32"/>
        <w:framePr w:w="10710" w:h="248" w:hRule="exact" w:wrap="none" w:vAnchor="page" w:hAnchor="margin" w:x="28" w:y="120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čištění odpadních vod, 30.9.2026 2:45:44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činnosti při dodržování kvality vyčištěné vody na čistírně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druhy a způsoby měřicích zařízení na čistírně odpadních vod, vyjmenovat měrná místa, definovat měřené veličiny a uvést typy měrných zařízení, nároky na archivaci výsledků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činnosti při odběrech vzorků a laboratorního sledování provozních ukazatelů, automatická měrná zařízení (lokalizace, parametry), ruční odběry (metodika, způsob vyhodnocení), nároky na archivaci výsledků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požadované denní a bilanční údaje o kvalitě čištění, objasnit vztah k jakosti vody ve vodním toku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Odebrat "provozní" vzorek vody a analyzovat základní hodnoty znečištění</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Zpracovávání a zneškodňování kalů a odpadů z čistírny odpadních vod</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376" w:hRule="exact" w:wrap="none" w:vAnchor="page" w:hAnchor="margin" w:x="45" w:y="6979"/>
        <w:rPr>
          <w:rStyle w:val="C3"/>
          <w:rtl w:val="0"/>
        </w:rPr>
      </w:pPr>
    </w:p>
    <w:p>
      <w:pPr>
        <w:pStyle w:val="P13"/>
        <w:framePr w:w="6658" w:h="249" w:hRule="exact" w:wrap="none" w:vAnchor="page" w:hAnchor="margin" w:x="71" w:y="7035"/>
        <w:rPr>
          <w:rStyle w:val="C11"/>
          <w:rtl w:val="0"/>
        </w:rPr>
      </w:pPr>
      <w:r>
        <w:rPr>
          <w:rStyle w:val="C11"/>
          <w:rtl w:val="0"/>
        </w:rPr>
        <w:t>a) Vyjmenovat druhy kalů na čistírně odpadních vod</w:t>
      </w:r>
    </w:p>
    <w:p>
      <w:pPr>
        <w:pStyle w:val="P28"/>
        <w:framePr w:w="3921" w:h="376" w:hRule="exact" w:wrap="none" w:vAnchor="page" w:hAnchor="margin" w:x="6800" w:y="6979"/>
        <w:rPr>
          <w:rStyle w:val="C3"/>
          <w:rtl w:val="0"/>
        </w:rPr>
      </w:pPr>
    </w:p>
    <w:p>
      <w:pPr>
        <w:pStyle w:val="P29"/>
        <w:framePr w:w="3839" w:h="249" w:hRule="exact" w:wrap="none" w:vAnchor="page" w:hAnchor="margin" w:x="6856" w:y="7035"/>
        <w:rPr>
          <w:rStyle w:val="C21"/>
          <w:rtl w:val="0"/>
        </w:rPr>
      </w:pPr>
      <w:r>
        <w:rPr>
          <w:rStyle w:val="C21"/>
          <w:rtl w:val="0"/>
        </w:rPr>
        <w:t>Písemné a ústní ověření</w:t>
      </w:r>
    </w:p>
    <w:p>
      <w:pPr>
        <w:pStyle w:val="P16"/>
        <w:framePr w:w="6710" w:h="376" w:hRule="exact" w:wrap="none" w:vAnchor="page" w:hAnchor="margin" w:x="45" w:y="7356"/>
        <w:rPr>
          <w:rStyle w:val="C3"/>
          <w:rtl w:val="0"/>
        </w:rPr>
      </w:pPr>
    </w:p>
    <w:p>
      <w:pPr>
        <w:pStyle w:val="P17"/>
        <w:framePr w:w="6658" w:h="249" w:hRule="exact" w:wrap="none" w:vAnchor="page" w:hAnchor="margin" w:x="71" w:y="7412"/>
        <w:rPr>
          <w:rStyle w:val="C13"/>
          <w:rtl w:val="0"/>
        </w:rPr>
      </w:pPr>
      <w:r>
        <w:rPr>
          <w:rStyle w:val="C13"/>
          <w:rtl w:val="0"/>
        </w:rPr>
        <w:t>b) Popsat a objasnit průtokové a technologické schéma pro kaly</w:t>
      </w:r>
    </w:p>
    <w:p>
      <w:pPr>
        <w:pStyle w:val="P30"/>
        <w:framePr w:w="3921" w:h="376" w:hRule="exact" w:wrap="none" w:vAnchor="page" w:hAnchor="margin" w:x="6800" w:y="7356"/>
        <w:rPr>
          <w:rStyle w:val="C3"/>
          <w:rtl w:val="0"/>
        </w:rPr>
      </w:pPr>
    </w:p>
    <w:p>
      <w:pPr>
        <w:pStyle w:val="P31"/>
        <w:framePr w:w="3839" w:h="249" w:hRule="exact" w:wrap="none" w:vAnchor="page" w:hAnchor="margin" w:x="6856" w:y="7412"/>
        <w:rPr>
          <w:rStyle w:val="C22"/>
          <w:rtl w:val="0"/>
        </w:rPr>
      </w:pPr>
      <w:r>
        <w:rPr>
          <w:rStyle w:val="C22"/>
          <w:rtl w:val="0"/>
        </w:rPr>
        <w:t>Písemné a 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Popsat likvidaci/odvoz kalů z čistírny odpadních vod v souladu s platnou legislativou</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3"/>
        <w:framePr w:w="10710" w:h="340" w:hRule="exact" w:wrap="none" w:vAnchor="page" w:hAnchor="margin" w:x="28" w:y="8888"/>
        <w:rPr>
          <w:rStyle w:val="C18"/>
          <w:rtl w:val="0"/>
        </w:rPr>
      </w:pPr>
      <w:r>
        <w:rPr>
          <w:rStyle w:val="C18"/>
          <w:rtl w:val="0"/>
        </w:rPr>
        <w:t>Metodické řízení obsluhy kogenerační jednotky podle provozního řádu</w:t>
      </w:r>
    </w:p>
    <w:p>
      <w:pPr>
        <w:pStyle w:val="P24"/>
        <w:framePr w:w="6713" w:h="376" w:hRule="exact" w:wrap="none" w:vAnchor="page" w:hAnchor="margin" w:x="45" w:y="9327"/>
        <w:rPr>
          <w:rStyle w:val="C3"/>
          <w:rtl w:val="0"/>
        </w:rPr>
      </w:pPr>
    </w:p>
    <w:p>
      <w:pPr>
        <w:pStyle w:val="P25"/>
        <w:framePr w:w="6661" w:h="249" w:hRule="exact" w:wrap="none" w:vAnchor="page" w:hAnchor="margin" w:x="71" w:y="9398"/>
        <w:rPr>
          <w:rStyle w:val="C19"/>
          <w:rtl w:val="0"/>
        </w:rPr>
      </w:pPr>
      <w:r>
        <w:rPr>
          <w:rStyle w:val="C19"/>
          <w:rtl w:val="0"/>
        </w:rPr>
        <w:t>Kritéria hodnocení</w:t>
      </w:r>
    </w:p>
    <w:p>
      <w:pPr>
        <w:pStyle w:val="P26"/>
        <w:framePr w:w="3918" w:h="376" w:hRule="exact" w:wrap="none" w:vAnchor="page" w:hAnchor="margin" w:x="6803" w:y="9327"/>
        <w:rPr>
          <w:rStyle w:val="C3"/>
          <w:rtl w:val="0"/>
        </w:rPr>
      </w:pPr>
    </w:p>
    <w:p>
      <w:pPr>
        <w:pStyle w:val="P27"/>
        <w:framePr w:w="3836" w:h="249" w:hRule="exact" w:wrap="none" w:vAnchor="page" w:hAnchor="margin" w:x="6859" w:y="9398"/>
        <w:rPr>
          <w:rStyle w:val="C20"/>
          <w:rtl w:val="0"/>
        </w:rPr>
      </w:pPr>
      <w:r>
        <w:rPr>
          <w:rStyle w:val="C20"/>
          <w:rtl w:val="0"/>
        </w:rPr>
        <w:t>Způsoby ověření</w:t>
      </w:r>
    </w:p>
    <w:p>
      <w:pPr>
        <w:pStyle w:val="P12"/>
        <w:framePr w:w="6710" w:h="376" w:hRule="exact" w:wrap="none" w:vAnchor="page" w:hAnchor="margin" w:x="45" w:y="9703"/>
        <w:rPr>
          <w:rStyle w:val="C3"/>
          <w:rtl w:val="0"/>
        </w:rPr>
      </w:pPr>
    </w:p>
    <w:p>
      <w:pPr>
        <w:pStyle w:val="P13"/>
        <w:framePr w:w="6658" w:h="249" w:hRule="exact" w:wrap="none" w:vAnchor="page" w:hAnchor="margin" w:x="71" w:y="9759"/>
        <w:rPr>
          <w:rStyle w:val="C11"/>
          <w:rtl w:val="0"/>
        </w:rPr>
      </w:pPr>
      <w:r>
        <w:rPr>
          <w:rStyle w:val="C11"/>
          <w:rtl w:val="0"/>
        </w:rPr>
        <w:t>a) Uvést a objasnit problematiku vzniku, jímání a skladování plynu</w:t>
      </w:r>
    </w:p>
    <w:p>
      <w:pPr>
        <w:pStyle w:val="P28"/>
        <w:framePr w:w="3921" w:h="376" w:hRule="exact" w:wrap="none" w:vAnchor="page" w:hAnchor="margin" w:x="6800" w:y="9703"/>
        <w:rPr>
          <w:rStyle w:val="C3"/>
          <w:rtl w:val="0"/>
        </w:rPr>
      </w:pPr>
    </w:p>
    <w:p>
      <w:pPr>
        <w:pStyle w:val="P29"/>
        <w:framePr w:w="3839" w:h="249" w:hRule="exact" w:wrap="none" w:vAnchor="page" w:hAnchor="margin" w:x="6856" w:y="9759"/>
        <w:rPr>
          <w:rStyle w:val="C21"/>
          <w:rtl w:val="0"/>
        </w:rPr>
      </w:pPr>
      <w:r>
        <w:rPr>
          <w:rStyle w:val="C21"/>
          <w:rtl w:val="0"/>
        </w:rPr>
        <w:t>Ústní ověření</w:t>
      </w:r>
    </w:p>
    <w:p>
      <w:pPr>
        <w:pStyle w:val="P16"/>
        <w:framePr w:w="6710" w:h="376" w:hRule="exact" w:wrap="none" w:vAnchor="page" w:hAnchor="margin" w:x="45" w:y="10080"/>
        <w:rPr>
          <w:rStyle w:val="C3"/>
          <w:rtl w:val="0"/>
        </w:rPr>
      </w:pPr>
    </w:p>
    <w:p>
      <w:pPr>
        <w:pStyle w:val="P17"/>
        <w:framePr w:w="6658" w:h="249" w:hRule="exact" w:wrap="none" w:vAnchor="page" w:hAnchor="margin" w:x="71" w:y="10136"/>
        <w:rPr>
          <w:rStyle w:val="C13"/>
          <w:rtl w:val="0"/>
        </w:rPr>
      </w:pPr>
      <w:r>
        <w:rPr>
          <w:rStyle w:val="C13"/>
          <w:rtl w:val="0"/>
        </w:rPr>
        <w:t>b) Objasnit proces spalování plynu v kogenerační jednotce</w:t>
      </w:r>
    </w:p>
    <w:p>
      <w:pPr>
        <w:pStyle w:val="P30"/>
        <w:framePr w:w="3921" w:h="376" w:hRule="exact" w:wrap="none" w:vAnchor="page" w:hAnchor="margin" w:x="6800" w:y="10080"/>
        <w:rPr>
          <w:rStyle w:val="C3"/>
          <w:rtl w:val="0"/>
        </w:rPr>
      </w:pPr>
    </w:p>
    <w:p>
      <w:pPr>
        <w:pStyle w:val="P31"/>
        <w:framePr w:w="3839" w:h="249" w:hRule="exact" w:wrap="none" w:vAnchor="page" w:hAnchor="margin" w:x="6856" w:y="10136"/>
        <w:rPr>
          <w:rStyle w:val="C22"/>
          <w:rtl w:val="0"/>
        </w:rPr>
      </w:pPr>
      <w:r>
        <w:rPr>
          <w:rStyle w:val="C22"/>
          <w:rtl w:val="0"/>
        </w:rPr>
        <w:t>Ústní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c) Vysvětlit technické a bezpečnostní zásady provozu kogenerační jednotky</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Ústní ověření</w:t>
      </w:r>
    </w:p>
    <w:p>
      <w:pPr>
        <w:pStyle w:val="P32"/>
        <w:framePr w:w="10710" w:h="248" w:hRule="exact" w:wrap="none" w:vAnchor="page" w:hAnchor="margin" w:x="28" w:y="10945"/>
        <w:rPr>
          <w:rStyle w:val="C23"/>
          <w:rtl w:val="0"/>
        </w:rPr>
      </w:pPr>
      <w:r>
        <w:rPr>
          <w:rStyle w:val="C23"/>
          <w:rtl w:val="0"/>
        </w:rPr>
        <w:t>Je třeba splnit všechna kritéria.</w:t>
      </w:r>
    </w:p>
    <w:p>
      <w:pPr>
        <w:pStyle w:val="P23"/>
        <w:framePr w:w="10710" w:h="340" w:hRule="exact" w:wrap="none" w:vAnchor="page" w:hAnchor="margin" w:x="28" w:y="11381"/>
        <w:rPr>
          <w:rStyle w:val="C18"/>
          <w:rtl w:val="0"/>
        </w:rPr>
      </w:pPr>
      <w:r>
        <w:rPr>
          <w:rStyle w:val="C18"/>
          <w:rtl w:val="0"/>
        </w:rPr>
        <w:t>Zpracování plánů údržby a oprav čistíren odpadních vod</w:t>
      </w:r>
    </w:p>
    <w:p>
      <w:pPr>
        <w:pStyle w:val="P24"/>
        <w:framePr w:w="6713" w:h="376" w:hRule="exact" w:wrap="none" w:vAnchor="page" w:hAnchor="margin" w:x="45" w:y="11820"/>
        <w:rPr>
          <w:rStyle w:val="C3"/>
          <w:rtl w:val="0"/>
        </w:rPr>
      </w:pPr>
    </w:p>
    <w:p>
      <w:pPr>
        <w:pStyle w:val="P25"/>
        <w:framePr w:w="6661" w:h="249" w:hRule="exact" w:wrap="none" w:vAnchor="page" w:hAnchor="margin" w:x="71" w:y="11891"/>
        <w:rPr>
          <w:rStyle w:val="C19"/>
          <w:rtl w:val="0"/>
        </w:rPr>
      </w:pPr>
      <w:r>
        <w:rPr>
          <w:rStyle w:val="C19"/>
          <w:rtl w:val="0"/>
        </w:rPr>
        <w:t>Kritéria hodnocení</w:t>
      </w:r>
    </w:p>
    <w:p>
      <w:pPr>
        <w:pStyle w:val="P26"/>
        <w:framePr w:w="3918" w:h="376" w:hRule="exact" w:wrap="none" w:vAnchor="page" w:hAnchor="margin" w:x="6803" w:y="11820"/>
        <w:rPr>
          <w:rStyle w:val="C3"/>
          <w:rtl w:val="0"/>
        </w:rPr>
      </w:pPr>
    </w:p>
    <w:p>
      <w:pPr>
        <w:pStyle w:val="P27"/>
        <w:framePr w:w="3836" w:h="249" w:hRule="exact" w:wrap="none" w:vAnchor="page" w:hAnchor="margin" w:x="6859" w:y="11891"/>
        <w:rPr>
          <w:rStyle w:val="C20"/>
          <w:rtl w:val="0"/>
        </w:rPr>
      </w:pPr>
      <w:r>
        <w:rPr>
          <w:rStyle w:val="C20"/>
          <w:rtl w:val="0"/>
        </w:rPr>
        <w:t>Způsoby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a) Uvést a objasnit životnost stavebních konstrukcí čistírny odpadních vod</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Písemné a ústní ověření</w:t>
      </w:r>
    </w:p>
    <w:p>
      <w:pPr>
        <w:pStyle w:val="P16"/>
        <w:framePr w:w="6710" w:h="607" w:hRule="exact" w:wrap="none" w:vAnchor="page" w:hAnchor="margin" w:x="45" w:y="12573"/>
        <w:rPr>
          <w:rStyle w:val="C3"/>
          <w:rtl w:val="0"/>
        </w:rPr>
      </w:pPr>
    </w:p>
    <w:p>
      <w:pPr>
        <w:pStyle w:val="P17"/>
        <w:framePr w:w="6658" w:h="480" w:hRule="exact" w:wrap="none" w:vAnchor="page" w:hAnchor="margin" w:x="71" w:y="12629"/>
        <w:rPr>
          <w:rStyle w:val="C13"/>
          <w:rtl w:val="0"/>
        </w:rPr>
      </w:pPr>
      <w:r>
        <w:rPr>
          <w:rStyle w:val="C13"/>
          <w:rtl w:val="0"/>
        </w:rPr>
        <w:t>b) Uvést životnost a charakteriovat plánování revizních oprav a výměn strojního zařízení čistírny odpadních vod</w:t>
      </w:r>
    </w:p>
    <w:p>
      <w:pPr>
        <w:pStyle w:val="P30"/>
        <w:framePr w:w="3921" w:h="607" w:hRule="exact" w:wrap="none" w:vAnchor="page" w:hAnchor="margin" w:x="6800" w:y="12573"/>
        <w:rPr>
          <w:rStyle w:val="C3"/>
          <w:rtl w:val="0"/>
        </w:rPr>
      </w:pPr>
    </w:p>
    <w:p>
      <w:pPr>
        <w:pStyle w:val="P31"/>
        <w:framePr w:w="3839" w:h="480" w:hRule="exact" w:wrap="none" w:vAnchor="page" w:hAnchor="margin" w:x="6856" w:y="12629"/>
        <w:rPr>
          <w:rStyle w:val="C22"/>
          <w:rtl w:val="0"/>
        </w:rPr>
      </w:pPr>
      <w:r>
        <w:rPr>
          <w:rStyle w:val="C22"/>
          <w:rtl w:val="0"/>
        </w:rPr>
        <w:t>Písemné a ústní ověření</w:t>
      </w:r>
    </w:p>
    <w:p>
      <w:pPr>
        <w:pStyle w:val="P12"/>
        <w:framePr w:w="6710" w:h="607" w:hRule="exact" w:wrap="none" w:vAnchor="page" w:hAnchor="margin" w:x="45" w:y="13180"/>
        <w:rPr>
          <w:rStyle w:val="C3"/>
          <w:rtl w:val="0"/>
        </w:rPr>
      </w:pPr>
    </w:p>
    <w:p>
      <w:pPr>
        <w:pStyle w:val="P13"/>
        <w:framePr w:w="6658" w:h="480" w:hRule="exact" w:wrap="none" w:vAnchor="page" w:hAnchor="margin" w:x="71" w:y="13236"/>
        <w:rPr>
          <w:rStyle w:val="C11"/>
          <w:rtl w:val="0"/>
        </w:rPr>
      </w:pPr>
      <w:r>
        <w:rPr>
          <w:rStyle w:val="C11"/>
          <w:rtl w:val="0"/>
        </w:rPr>
        <w:t>c) Uvést životnost a charakterizovat plánování revizních oprav vyhrazených technických zařízení a výměn elektrických zařízení čistírny odpadních vod</w:t>
      </w:r>
    </w:p>
    <w:p>
      <w:pPr>
        <w:pStyle w:val="P28"/>
        <w:framePr w:w="3921" w:h="607" w:hRule="exact" w:wrap="none" w:vAnchor="page" w:hAnchor="margin" w:x="6800" w:y="13180"/>
        <w:rPr>
          <w:rStyle w:val="C3"/>
          <w:rtl w:val="0"/>
        </w:rPr>
      </w:pPr>
    </w:p>
    <w:p>
      <w:pPr>
        <w:pStyle w:val="P29"/>
        <w:framePr w:w="3839" w:h="480" w:hRule="exact" w:wrap="none" w:vAnchor="page" w:hAnchor="margin" w:x="6856" w:y="13236"/>
        <w:rPr>
          <w:rStyle w:val="C21"/>
          <w:rtl w:val="0"/>
        </w:rPr>
      </w:pPr>
      <w:r>
        <w:rPr>
          <w:rStyle w:val="C21"/>
          <w:rtl w:val="0"/>
        </w:rPr>
        <w:t>Písemné a ústní ověření</w:t>
      </w:r>
    </w:p>
    <w:p>
      <w:pPr>
        <w:pStyle w:val="P16"/>
        <w:framePr w:w="6710" w:h="607" w:hRule="exact" w:wrap="none" w:vAnchor="page" w:hAnchor="margin" w:x="45" w:y="13787"/>
        <w:rPr>
          <w:rStyle w:val="C3"/>
          <w:rtl w:val="0"/>
        </w:rPr>
      </w:pPr>
    </w:p>
    <w:p>
      <w:pPr>
        <w:pStyle w:val="P17"/>
        <w:framePr w:w="6658" w:h="480" w:hRule="exact" w:wrap="none" w:vAnchor="page" w:hAnchor="margin" w:x="71" w:y="13843"/>
        <w:rPr>
          <w:rStyle w:val="C13"/>
          <w:rtl w:val="0"/>
        </w:rPr>
      </w:pPr>
      <w:r>
        <w:rPr>
          <w:rStyle w:val="C13"/>
          <w:rtl w:val="0"/>
        </w:rPr>
        <w:t>d) Zpracovat praktický příklad plánu údržby vybraného strojního zařízení konkrétní čistírny odpadních vod</w:t>
      </w:r>
    </w:p>
    <w:p>
      <w:pPr>
        <w:pStyle w:val="P30"/>
        <w:framePr w:w="3921" w:h="607" w:hRule="exact" w:wrap="none" w:vAnchor="page" w:hAnchor="margin" w:x="6800" w:y="13787"/>
        <w:rPr>
          <w:rStyle w:val="C3"/>
          <w:rtl w:val="0"/>
        </w:rPr>
      </w:pPr>
    </w:p>
    <w:p>
      <w:pPr>
        <w:pStyle w:val="P31"/>
        <w:framePr w:w="3839" w:h="480" w:hRule="exact" w:wrap="none" w:vAnchor="page" w:hAnchor="margin" w:x="6856" w:y="13843"/>
        <w:rPr>
          <w:rStyle w:val="C22"/>
          <w:rtl w:val="0"/>
        </w:rPr>
      </w:pPr>
      <w:r>
        <w:rPr>
          <w:rStyle w:val="C22"/>
          <w:rtl w:val="0"/>
        </w:rPr>
        <w:t>Praktické předvedení a ústní ověření</w:t>
      </w:r>
    </w:p>
    <w:p>
      <w:pPr>
        <w:pStyle w:val="P12"/>
        <w:framePr w:w="6710" w:h="607" w:hRule="exact" w:wrap="none" w:vAnchor="page" w:hAnchor="margin" w:x="45" w:y="14393"/>
        <w:rPr>
          <w:rStyle w:val="C3"/>
          <w:rtl w:val="0"/>
        </w:rPr>
      </w:pPr>
    </w:p>
    <w:p>
      <w:pPr>
        <w:pStyle w:val="P13"/>
        <w:framePr w:w="6658" w:h="480" w:hRule="exact" w:wrap="none" w:vAnchor="page" w:hAnchor="margin" w:x="71" w:y="14449"/>
        <w:rPr>
          <w:rStyle w:val="C11"/>
          <w:rtl w:val="0"/>
        </w:rPr>
      </w:pPr>
      <w:r>
        <w:rPr>
          <w:rStyle w:val="C11"/>
          <w:rtl w:val="0"/>
        </w:rPr>
        <w:t>e) Zpracovat praktický příklad plánu revizních oprav vyhrazených technických zařízení konkrétní čistírny odpadních vod</w:t>
      </w:r>
    </w:p>
    <w:p>
      <w:pPr>
        <w:pStyle w:val="P28"/>
        <w:framePr w:w="3921" w:h="607" w:hRule="exact" w:wrap="none" w:vAnchor="page" w:hAnchor="margin" w:x="6800" w:y="14393"/>
        <w:rPr>
          <w:rStyle w:val="C3"/>
          <w:rtl w:val="0"/>
        </w:rPr>
      </w:pPr>
    </w:p>
    <w:p>
      <w:pPr>
        <w:pStyle w:val="P29"/>
        <w:framePr w:w="3839" w:h="480" w:hRule="exact" w:wrap="none" w:vAnchor="page" w:hAnchor="margin" w:x="6856" w:y="14449"/>
        <w:rPr>
          <w:rStyle w:val="C21"/>
          <w:rtl w:val="0"/>
        </w:rPr>
      </w:pPr>
      <w:r>
        <w:rPr>
          <w:rStyle w:val="C21"/>
          <w:rtl w:val="0"/>
        </w:rPr>
        <w:t>Praktické předvedení a ústní ověření</w:t>
      </w:r>
    </w:p>
    <w:p>
      <w:pPr>
        <w:pStyle w:val="P32"/>
        <w:framePr w:w="10710" w:h="248" w:hRule="exact" w:wrap="none" w:vAnchor="page" w:hAnchor="margin" w:x="28" w:y="15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čištění odpadních vod, 30.9.2026 2:45:44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http://katalog.nsp.cz/karta_tp.aspx?id_jp=30516&amp;kod_sm1=44).</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obuv a psací potřeby</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vybraná hodnotící kritéria.</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Kompetence: Orientace v základních pojmech a terminologii používané při čištění odpadních vod, kritéria b), c) a d)</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 konkrétním laboratorním protokolu analýzy vzorku odpadní vody na přítoku a odtoku z čistírny odpadních vod vysvětlit souvislosti mezi uvedenými zkratkami</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definovat pojem "účinnost čištění" a z daného protokolu použít hodnoty pro výpočet účinnosti čištění</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minimálně 5 vzorových protokolů</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Kompetence: Orientace ve vodohospodářské legislativě a normách, kritérium c)</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minimálně 3 ks bezpečnostních listů chemických látek</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Kompetence: Provoz technologické linky čistírny odpadních vod, kritéria a) až e)</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konkrétní dispečerské pracoviště s technologickým schématem konkrétní čistírny odpadních vod</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technické podklady konkrétní čistírny odpadních vod: provozní řád, kanalizační řád, havarijní řád, povodňový plán</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vizualizaci čistírny odpadních vod - namodelování hodnot za maximálního dešťového průtoku na čistírně odpadních vod</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Kompetence: Organizace práce a operativní řízení provozu čistírny odpadních vod - kritéria a) až d)</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modelovou situaci při výpadku elektrického proudu</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modelovou situaci při chemické havárii - například přiteče na čistírnu odpadních vod substance po úniku z cisterny nebo z průmyslového podniku</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modelovou situaci při povodni</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zpracovat plán využití lidských zdrojů na konkrétní čistírně odpadních vod - zabezpečení chodu čistírny odpadních vod z pohledu personálního obsazení, včetně uplatnění metod řízení</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Kompetence: Vedení dokumentace o provozu čistírny odpadních vod - kritérium b)</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k vyplnění formulář "Denní hlášení o provozu čistírny odpadních vod"</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Kompetence: Kontrola dodržování bezpečnosti a ochrany zdraví při práci a požární ochrany při čištění odpadních vod - kritérium a) a d)</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k vyplnění formulář "Záznam v bezpečnostním deníku"</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k vyplnění formulář "Záznam o úrazu"</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k vyplnění formulář "Záznam do požární knihy"</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Kompetence: Metodické řízení obsluhy kogenerační jednotky podle provozního řádu - kritérium c)</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konkrétní Provozní řád kogenerační jednotky</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Kompetence: Zpracování plánů údržby a oprav čistíren odpadních vod - kritéria d) a e)</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minimálně dvě strojní zařízení pro potřeby zpracování plánu jejich údržby</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minimálně dvě vyhrazená technická zařízení pro potřeby zpracování plánu jejich oprav</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zejména k přesnosti, kvalitě a dodržování platných zákonů a norem. Je potřebné posuzovat rovněž samostatnost při rozhodování o nejvhodnějším postupu řešení zadaného úkolu podle daných podmínek pracoviště nebo daných obecných zákonných předpisů a norem. Ověření některých odborných způsobilostí lze provést rovněž elektronickou formou v simulovaném prostředí (na modelu u konkrétní čistírny odpadních vod) </w:t>
      </w:r>
    </w:p>
    <w:p>
      <w:pPr>
        <w:pStyle w:val="P21"/>
        <w:framePr w:w="7654" w:h="331" w:hRule="exact" w:wrap="none" w:vAnchor="page" w:hAnchor="margin" w:x="28" w:y="15940"/>
        <w:rPr>
          <w:rStyle w:val="C16"/>
          <w:rtl w:val="0"/>
        </w:rPr>
      </w:pPr>
      <w:r>
        <w:rPr>
          <w:rStyle w:val="C16"/>
          <w:rtl w:val="0"/>
        </w:rPr>
        <w:t>Technik čištění odpadních vod, 30.9.2026 2:45:44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5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chemických, strojírenských nebo ekologických a alespoň 5 let odborné praxe v řídicích pozicích v oblasti vodárenství nebo ve funkci učitele praktického vyučování v oblasti vodárenství, z toho minimálně jeden rok v období posledních dvou let před podáním žádosti o udělení autorizace.</w:t>
      </w:r>
    </w:p>
    <w:p>
      <w:pPr>
        <w:keepNext w:val="0"/>
        <w:keepLines w:val="1"/>
        <w:framePr w:w="10766" w:h="780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chemie, strojírenství nebo ekologie a alespoň 5 let odborné praxe v řídicích pozicích v oblasti vodárenství nebo ve funkci učitele praktického vyučování v oblasti vodárenství, z toho minimálně jeden rok v období posledních dvou let před podáním žádosti o udělení autorizace.</w:t>
      </w:r>
    </w:p>
    <w:p>
      <w:pPr>
        <w:keepNext w:val="0"/>
        <w:keepLines w:val="1"/>
        <w:framePr w:w="10766" w:h="780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chemii, strojírenství, elektrotechniku nebo ekologii a alespoň 5 let odborné praxe v řídicích pozicích v oblasti vodárenství nebo ve funkci učitele praktického vyučování v oblasti vodárenství, z toho minimálně jeden rok v období posledních dvou let před podáním žádosti o udělení autorizace.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Technik čištění odpadních vod, 30.9.2026 2:45:44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objektu čistírny odpadních vod a na dispečerském pracovišti, případně v odpovídající učebně nebo místnosti pro zkoušení písemné a ústní části zkoušky.</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čistírny odpadních vod</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odborná učebna</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provozní deník - denní hlášení o provozu čistírny odpadních vod</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požární knihy </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záznam o úrazu</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deník</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čistírny odpadních vod: provozní řád, kanalizační řád, havarijní řád, povodňový plán, technologické schéma čistírny odpadních vod, listy a návody k použití dodávané výrobcem, technické výkresy</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kogenerační jednotky</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list chemických látek</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 verze softwaru řízení čistírny odpadních vod</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patřičným softwarem</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•konkrétní laboratorní protokoly analýz vzorku odpadní vody na přítoku a odtoku z čistírny odpadních vod</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399"/>
        <w:rPr>
          <w:rStyle w:val="C3"/>
          <w:rtl w:val="0"/>
        </w:rPr>
      </w:pPr>
    </w:p>
    <w:p>
      <w:pPr>
        <w:pStyle w:val="P35"/>
        <w:framePr w:w="10710" w:h="340" w:hRule="exact" w:wrap="none" w:vAnchor="page" w:hAnchor="margin" w:x="28" w:y="8399"/>
        <w:rPr>
          <w:rStyle w:val="C25"/>
          <w:rtl w:val="0"/>
        </w:rPr>
      </w:pPr>
      <w:r>
        <w:rPr>
          <w:rStyle w:val="C25"/>
          <w:rtl w:val="0"/>
        </w:rPr>
        <w:t>Doba přípravy na zkoušku</w:t>
      </w:r>
    </w:p>
    <w:p>
      <w:pPr>
        <w:keepNext w:val="0"/>
        <w:keepLines w:val="0"/>
        <w:framePr w:w="10766" w:h="1036" w:hRule="exact" w:wrap="none" w:vAnchor="page" w:hAnchor="margin" w:x="0" w:y="8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002"/>
        <w:rPr>
          <w:rStyle w:val="C3"/>
          <w:rtl w:val="0"/>
        </w:rPr>
      </w:pPr>
    </w:p>
    <w:p>
      <w:pPr>
        <w:pStyle w:val="P35"/>
        <w:framePr w:w="10710" w:h="340" w:hRule="exact" w:wrap="none" w:vAnchor="page" w:hAnchor="margin" w:x="28" w:y="10002"/>
        <w:rPr>
          <w:rStyle w:val="C25"/>
          <w:rtl w:val="0"/>
        </w:rPr>
      </w:pPr>
      <w:r>
        <w:rPr>
          <w:rStyle w:val="C25"/>
          <w:rtl w:val="0"/>
        </w:rPr>
        <w:t>Doba pro vykonání zkoušky</w:t>
      </w:r>
    </w:p>
    <w:p>
      <w:pPr>
        <w:keepNext w:val="0"/>
        <w:keepLines w:val="0"/>
        <w:framePr w:w="10766" w:h="806"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 čištění odpadních vod, 30.9.2026 2:45:44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stavební Lipník nad Bečvou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Severomoravské vodovody a kanalizace Ostrava,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Sweco Hydroprojekt, a. s.</w:t>
      </w:r>
    </w:p>
    <w:p>
      <w:pPr>
        <w:pStyle w:val="P21"/>
        <w:framePr w:w="7654" w:h="331" w:hRule="exact" w:wrap="none" w:vAnchor="page" w:hAnchor="margin" w:x="28" w:y="15940"/>
        <w:rPr>
          <w:rStyle w:val="C16"/>
          <w:rtl w:val="0"/>
        </w:rPr>
      </w:pPr>
      <w:r>
        <w:rPr>
          <w:rStyle w:val="C16"/>
          <w:rtl w:val="0"/>
        </w:rPr>
        <w:t>Technik čištění odpadních vod, 30.9.2026 2:45:44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CEE3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DAAB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B3B9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