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89A7C2" Type="http://schemas.openxmlformats.org/officeDocument/2006/relationships/officeDocument" Target="/word/document.xml" /><Relationship Id="coreR5789A7C2" Type="http://schemas.openxmlformats.org/package/2006/relationships/metadata/core-properties" Target="/docProps/core.xml" /><Relationship Id="customR5789A7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používané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provozu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bezpečnosti a ochrany zdraví při práci a požární ochrany při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Kontrolní činnosti při dodržování kvality vyčištěné vody na čistírně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zneškodňování kalů a odpadů z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Metodické řízení obsluhy kogenerační jednotky podle provozního řádu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plánů údržby a oprav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06.06.2021</w:t>
      </w:r>
    </w:p>
    <w:p>
      <w:pPr>
        <w:pStyle w:val="P21"/>
        <w:framePr w:w="7654" w:h="331" w:hRule="exact" w:wrap="none" w:vAnchor="page" w:hAnchor="margin" w:x="28" w:y="15940"/>
        <w:rPr>
          <w:rStyle w:val="C16"/>
          <w:rtl w:val="0"/>
        </w:rPr>
      </w:pPr>
      <w:r>
        <w:rPr>
          <w:rStyle w:val="C16"/>
          <w:rtl w:val="0"/>
        </w:rPr>
        <w:t>Technik čištění odpadních vod, 17.4.2026 4:37:43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používané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význam zkratek: EO, pH, NL, N-NH4+, Nanorg, Ncelk., BSK, CHSKm Pcelk.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pojmy: nitrifikace, denitrifikace, aktivovaný kal, zbytnělý kal, vratný kal; stanovit chemické procesy na konkrétní čistírně odpadních vod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Definovat pojem "účinnost čištění" včetně ukázky příkladu jejího výpočtu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Vysvětlit základní pojmy a obsah Zákona o vodách v návaznosti na ES 2000/60</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Vysvětlit základní pojmy a obsah zákona o vodovodech a kanalizacích a obsah vyhlášky, kterou se provádí zákon o vodovodech a kanalizacích – vyhl. č. 428/2001 Sb. v platném znění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Ústní ověření</w:t>
      </w:r>
    </w:p>
    <w:p>
      <w:pPr>
        <w:pStyle w:val="P12"/>
        <w:framePr w:w="6710" w:h="1055" w:hRule="exact" w:wrap="none" w:vAnchor="page" w:hAnchor="margin" w:x="45" w:y="8734"/>
        <w:rPr>
          <w:rStyle w:val="C3"/>
          <w:rtl w:val="0"/>
        </w:rPr>
      </w:pPr>
    </w:p>
    <w:p>
      <w:pPr>
        <w:pStyle w:val="P13"/>
        <w:framePr w:w="6658" w:h="928" w:hRule="exact" w:wrap="none" w:vAnchor="page" w:hAnchor="margin" w:x="71" w:y="8790"/>
        <w:rPr>
          <w:rStyle w:val="C11"/>
          <w:rtl w:val="0"/>
        </w:rPr>
      </w:pPr>
      <w:r>
        <w:rPr>
          <w:rStyle w:val="C11"/>
          <w:rtl w:val="0"/>
        </w:rPr>
        <w:t>c) Vysvětlit základní pojmy a obsah zákona o odpadech, zákona o ochraně ovzduší, zákona o nakládání s chemickými látkami a směsmi, včetně hygienických norem a předpisů v oblasti životního prostředí, orientovat se v konkrétním bezpečnostním listu</w:t>
      </w:r>
    </w:p>
    <w:p>
      <w:pPr>
        <w:pStyle w:val="P28"/>
        <w:framePr w:w="3921" w:h="1055" w:hRule="exact" w:wrap="none" w:vAnchor="page" w:hAnchor="margin" w:x="6800" w:y="8734"/>
        <w:rPr>
          <w:rStyle w:val="C3"/>
          <w:rtl w:val="0"/>
        </w:rPr>
      </w:pPr>
    </w:p>
    <w:p>
      <w:pPr>
        <w:pStyle w:val="P29"/>
        <w:framePr w:w="3839" w:h="928"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Provoz technologické linky čistírny odpadních vod</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Objasnit procesy předčištění a mechanického čištění konkrétní čístírny odpadních vod</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Objasnit procesy biologického a terciárního čištění konkrétní čistírny odpadnich vod</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a 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Praktické předvedení a 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 a 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17.4.2026 4:37:43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princip plánování využití lidských a materiálních zdrojů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objasnit metody řízení provozu čistírny odpadních vod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a objasnit Provozní řád čistírny odpadních vod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Navrhnout postup při řešení havarijních resp. mimořádných situací (výpadek el.proudu, povodeň, chemická havárie čištěné odpadní vody, selhání techniky)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Vedení dokumentace o provozu čistírny odpadních vod</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Charakterizovat dokumentaci potřebnou pro provoz čistírny odpadních vod</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Vypracovat konkrétní denní hlášení o provozu čistírny odpadních vod</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547" w:hRule="exact" w:wrap="none" w:vAnchor="page" w:hAnchor="margin" w:x="28" w:y="8057"/>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a)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Vyjmenovat a objasnit materiální zabezpečení pracovníků provozu čistírny odpadních vod, vybavení ochrannými pomůckami, použití detektoru plynů aj.</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Písemné a ústní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c) Vysvětlit poskytování první pomoci u modelové situace (úraz elektrickým proudem, zasažení chemikálií, výbuch plynu aj)</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d) Objasnit organizaci protipožární prevence a ochrany čistírny odpadních vod: hasicí přístroje, kontroly a výměna přístrojů, vypracovat konkrétní zápis o události do požární knihy</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17.4.2026 4:37:43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druhy a způsoby měřicích zařízení na čistírně odpadních vod, vyjmenovat měrná místa, definovat měřené veličiny a uvést typy měrných zařízení, nároky na archivaci výsledků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činnosti při odběrech vzorků a laboratorního sledování provozních ukazatelů, automatická měrná zařízení (lokalizace, parametry), ruční odběry (metodika, způsob vyhodnocení), nároky na archivaci výsledků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požadované denní a bilanční údaje o kvalitě čištění, objasnit vztah k jakosti vody ve vodním toku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Odebrat "provozní" vzorek vody a analyzovat základní hodnoty znečištění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Zpracovávání a zneškodňování kalů a odpadů z čistírny odpadních vod</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Vyjmenovat druhy kalů na čistírně odpadních vod</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Písemné a 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objasnit průtokové a technologické schéma pro kaly</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Písemné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likvidaci/odvoz kalů z čistírny odpadních vod v souladu s platnou legislativou</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340" w:hRule="exact" w:wrap="none" w:vAnchor="page" w:hAnchor="margin" w:x="28" w:y="8888"/>
        <w:rPr>
          <w:rStyle w:val="C18"/>
          <w:rtl w:val="0"/>
        </w:rPr>
      </w:pPr>
      <w:r>
        <w:rPr>
          <w:rStyle w:val="C18"/>
          <w:rtl w:val="0"/>
        </w:rPr>
        <w:t>Metodické řízení obsluhy kogenerační jednotky podle provozního řádu</w:t>
      </w:r>
    </w:p>
    <w:p>
      <w:pPr>
        <w:pStyle w:val="P24"/>
        <w:framePr w:w="6713" w:h="376" w:hRule="exact" w:wrap="none" w:vAnchor="page" w:hAnchor="margin" w:x="45" w:y="9327"/>
        <w:rPr>
          <w:rStyle w:val="C3"/>
          <w:rtl w:val="0"/>
        </w:rPr>
      </w:pPr>
    </w:p>
    <w:p>
      <w:pPr>
        <w:pStyle w:val="P25"/>
        <w:framePr w:w="6661" w:h="249" w:hRule="exact" w:wrap="none" w:vAnchor="page" w:hAnchor="margin" w:x="71" w:y="9398"/>
        <w:rPr>
          <w:rStyle w:val="C19"/>
          <w:rtl w:val="0"/>
        </w:rPr>
      </w:pPr>
      <w:r>
        <w:rPr>
          <w:rStyle w:val="C19"/>
          <w:rtl w:val="0"/>
        </w:rPr>
        <w:t>Kritéria hodnocení</w:t>
      </w:r>
    </w:p>
    <w:p>
      <w:pPr>
        <w:pStyle w:val="P26"/>
        <w:framePr w:w="3918" w:h="376" w:hRule="exact" w:wrap="none" w:vAnchor="page" w:hAnchor="margin" w:x="6803" w:y="9327"/>
        <w:rPr>
          <w:rStyle w:val="C3"/>
          <w:rtl w:val="0"/>
        </w:rPr>
      </w:pPr>
    </w:p>
    <w:p>
      <w:pPr>
        <w:pStyle w:val="P27"/>
        <w:framePr w:w="3836" w:h="249" w:hRule="exact" w:wrap="none" w:vAnchor="page" w:hAnchor="margin" w:x="6859" w:y="9398"/>
        <w:rPr>
          <w:rStyle w:val="C20"/>
          <w:rtl w:val="0"/>
        </w:rPr>
      </w:pPr>
      <w:r>
        <w:rPr>
          <w:rStyle w:val="C20"/>
          <w:rtl w:val="0"/>
        </w:rPr>
        <w:t>Způsoby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a) Uvést a objasnit problematiku vzniku, jímání a skladování plynu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Ústní ověření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b) Objasnit proces spalování plynu v kogenerační jednotce</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c) Vysvětlit technické a bezpečnostní zásady provozu kogenerační jednotky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Zpracování plánů údržby a oprav čistíren odpadních vod</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a) Uvést a objasnit životnost stavebních konstrukcí čistírny odpadních vod</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Písemné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b) Uvést životnost a charakteriovat plánování revizních oprav a výměn strojního zařízení čistírny odpadních vod</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Písemné a ústní ověření</w:t>
      </w:r>
    </w:p>
    <w:p>
      <w:pPr>
        <w:pStyle w:val="P12"/>
        <w:framePr w:w="6710" w:h="607" w:hRule="exact" w:wrap="none" w:vAnchor="page" w:hAnchor="margin" w:x="45" w:y="13180"/>
        <w:rPr>
          <w:rStyle w:val="C3"/>
          <w:rtl w:val="0"/>
        </w:rPr>
      </w:pPr>
    </w:p>
    <w:p>
      <w:pPr>
        <w:pStyle w:val="P13"/>
        <w:framePr w:w="6658" w:h="480" w:hRule="exact" w:wrap="none" w:vAnchor="page" w:hAnchor="margin" w:x="71" w:y="13236"/>
        <w:rPr>
          <w:rStyle w:val="C11"/>
          <w:rtl w:val="0"/>
        </w:rPr>
      </w:pPr>
      <w:r>
        <w:rPr>
          <w:rStyle w:val="C11"/>
          <w:rtl w:val="0"/>
        </w:rPr>
        <w:t>c) Uvést životnost a charakterizovat plánování revizních oprav vyhrazených technických zařízení a výměn elektrických zařízení čistírny odpadních vod</w:t>
      </w:r>
    </w:p>
    <w:p>
      <w:pPr>
        <w:pStyle w:val="P28"/>
        <w:framePr w:w="3921" w:h="607" w:hRule="exact" w:wrap="none" w:vAnchor="page" w:hAnchor="margin" w:x="6800" w:y="13180"/>
        <w:rPr>
          <w:rStyle w:val="C3"/>
          <w:rtl w:val="0"/>
        </w:rPr>
      </w:pPr>
    </w:p>
    <w:p>
      <w:pPr>
        <w:pStyle w:val="P29"/>
        <w:framePr w:w="3839" w:h="480" w:hRule="exact" w:wrap="none" w:vAnchor="page" w:hAnchor="margin" w:x="6856" w:y="13236"/>
        <w:rPr>
          <w:rStyle w:val="C21"/>
          <w:rtl w:val="0"/>
        </w:rPr>
      </w:pPr>
      <w:r>
        <w:rPr>
          <w:rStyle w:val="C21"/>
          <w:rtl w:val="0"/>
        </w:rPr>
        <w:t>Písemné a ústní ověření</w:t>
      </w:r>
    </w:p>
    <w:p>
      <w:pPr>
        <w:pStyle w:val="P16"/>
        <w:framePr w:w="6710" w:h="607" w:hRule="exact" w:wrap="none" w:vAnchor="page" w:hAnchor="margin" w:x="45" w:y="13787"/>
        <w:rPr>
          <w:rStyle w:val="C3"/>
          <w:rtl w:val="0"/>
        </w:rPr>
      </w:pPr>
    </w:p>
    <w:p>
      <w:pPr>
        <w:pStyle w:val="P17"/>
        <w:framePr w:w="6658" w:h="480" w:hRule="exact" w:wrap="none" w:vAnchor="page" w:hAnchor="margin" w:x="71" w:y="13843"/>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13787"/>
        <w:rPr>
          <w:rStyle w:val="C3"/>
          <w:rtl w:val="0"/>
        </w:rPr>
      </w:pPr>
    </w:p>
    <w:p>
      <w:pPr>
        <w:pStyle w:val="P31"/>
        <w:framePr w:w="3839" w:h="480" w:hRule="exact" w:wrap="none" w:vAnchor="page" w:hAnchor="margin" w:x="6856" w:y="1384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17.4.2026 4:37:43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http://katalog.nsp.cz/karta_tp.aspx?id_jp=30516&amp;kod_sm1=44).</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hodnotící kritéria.</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 základních pojmech a terminologii používané při čištění odpadních vod, kritéria b), c) a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konkrétním laboratorním protokolu analýzy vzorku odpadní vody na přítoku a odtoku z čistírny odpadních vod vysvětlit souvislosti mezi uvedenými zkratkami</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definovat pojem "účinnost čištění" a z daného protokolu použít hodnoty pro výpočet účinnosti čištění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5 vzorových protokolů</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ve vodohospodářské legislativě a normách, kritérium c)</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ks bezpečnostních listů chemických látek</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Provoz technologické linky čistírny odpadních vod, kritéria a) až e)</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konkrétní dispečerské pracoviště s technologickým schématem konkrétní čistírny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technické podklady konkrétní čistírny odpadních vod: provozní řád, kanalizační řád, havarijní řád, povodňový plán</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vizualizaci čistírny odpadních vod - namodelování hodnot za maximálního dešťového průtoku na čistírně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Organizace práce a operativní řízení provozu čistírny odpadních vod - kritéria a) až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výpadku elektrického proudu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chemické havárii - například přiteče na čistírnu odpadních vod substance po úniku z cisterny nebo z průmyslového podniku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modelovou situaci při povodni</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 plán využití lidských zdrojů na konkrétní čistírně odpadních vod - zabezpečení chodu čistírny odpadních vod z pohledu personálního obsazení, včetně uplatnění metod řízení</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Vedení dokumentace o provozu čistírny odpadních vod - kritérium b)</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"Denní hlášení o provozu čistírny odpadních vod"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Kompetence: Kontrola dodržování bezpečnosti a ochrany zdraví při práci a požární ochrany při čištění odpadních vod - kritérium a) a d)</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v bezpečnostním deníku"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o úrazu"</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 vyplnění formulář "Záznam do požární knihy"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Kompetence: Metodické řízení obsluhy kogenerační jednotky podle provozního řádu - kritérium c)</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konkrétní Provozní řád kogenerační jednotky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Kompetence: Zpracování plánů údržby a oprav čistíren odpadních vod - kritéria d) a e)</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dvě strojní zařízení pro potřeby zpracování plánu jejich údržby</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dvě vyhrazená technická zařízení pro potřeby zpracování plánu jejich oprav</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w:t>
      </w:r>
    </w:p>
    <w:p>
      <w:pPr>
        <w:pStyle w:val="P21"/>
        <w:framePr w:w="7654" w:h="331" w:hRule="exact" w:wrap="none" w:vAnchor="page" w:hAnchor="margin" w:x="28" w:y="15940"/>
        <w:rPr>
          <w:rStyle w:val="C16"/>
          <w:rtl w:val="0"/>
        </w:rPr>
      </w:pPr>
      <w:r>
        <w:rPr>
          <w:rStyle w:val="C16"/>
          <w:rtl w:val="0"/>
        </w:rPr>
        <w:t>Technik čištění odpadních vod, 17.4.2026 4:37:43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chemických, strojírenských nebo ekologických a alespoň 5 let odborné praxe v řídicích pozicích v oblasti vodárenství nebo ve funkci učitele praktického vyučování v oblasti vodárenství, z toho minimálně jeden rok v období posledních dvou let před podáním žádosti o udělení autorizace.</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chemie, strojírenství nebo ekologie a alespoň 5 let odborné praxe v řídicích pozicích v oblasti vodárenství nebo ve funkci učitele praktického vyučování v oblasti vodárenství, z toho minimálně jeden rok v období posledních dvou let před podáním žádosti o udělení autorizace.</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chemii, strojírenství, elektrotechniku nebo ekologii a alespoň 5 let odborné praxe v řídicích pozicích v oblasti vodárenství nebo ve funkci učitele praktického vyučování v oblasti vodárenství, z toho minimálně jeden rok v období posledních dvou let před podáním žádosti o udělení autorizace.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čištění odpadních vod, 17.4.2026 4:37:43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písemné a ústní části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deník</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řád, povodňový plán, technologické schéma čistírny odpadních vod, listy a návody k použití dodávané výrobcem, technické výkresy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 chemických látek</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 verze softwaru řízení čistírny odpadních vod</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patřičným softwarem</w:t>
      </w:r>
    </w:p>
    <w:p>
      <w:pPr>
        <w:keepNext w:val="0"/>
        <w:keepLines w:val="1"/>
        <w:framePr w:w="10766" w:h="56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přípravy na zkoušku</w:t>
      </w:r>
    </w:p>
    <w:p>
      <w:pPr>
        <w:keepNext w:val="0"/>
        <w:keepLines w:val="0"/>
        <w:framePr w:w="10766" w:h="103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80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čištění odpadních vod, 17.4.2026 4:37:43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stavební Lipník nad Bečvou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Severomoravské vodovody a kanalizace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Sweco Hydroprojekt, a. s.</w:t>
      </w:r>
    </w:p>
    <w:p>
      <w:pPr>
        <w:pStyle w:val="P21"/>
        <w:framePr w:w="7654" w:h="331" w:hRule="exact" w:wrap="none" w:vAnchor="page" w:hAnchor="margin" w:x="28" w:y="15940"/>
        <w:rPr>
          <w:rStyle w:val="C16"/>
          <w:rtl w:val="0"/>
        </w:rPr>
      </w:pPr>
      <w:r>
        <w:rPr>
          <w:rStyle w:val="C16"/>
          <w:rtl w:val="0"/>
        </w:rPr>
        <w:t>Technik čištění odpadních vod, 17.4.2026 4:37:43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3118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F057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E9D2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