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3FF432" Type="http://schemas.openxmlformats.org/officeDocument/2006/relationships/officeDocument" Target="/word/document.xml" /><Relationship Id="coreR233FF432" Type="http://schemas.openxmlformats.org/package/2006/relationships/metadata/core-properties" Target="/docProps/core.xml" /><Relationship Id="customR233FF4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/ topenářka montérka kotlů na biomasu (kód: 36-149-H)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Vyhodnocení potřeb uživatelů z hlediska vytápění objektu kotli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jednotlivých systémech kotlů na biomasu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kotlů na biomasu a v navazující projektové dokumentaci otopné soustavy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napojení kotle na biomasu do systému vytápění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montáže ochranných a bezpečnostních prvků teplovodních kotlů na biomasu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palivech pro kotle na biomasu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Umísťování kotlů na biomasu a jejich uvádění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topné zkoušky kotle na biomasu a připojeného otopného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Regulace kotle na biomasu a připojené otopné soustavy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Zapojení akumulační nádrže a zařízení na ohřev teplé užitkové vody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servisních úkonů pro kotle na biomasu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kotlů na biomasu, 30.9.2026 1:42:54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předpisů. Metodický pokyn k naplnění požadavků §10d zákona, je zveřejněn na http://www.mpo.cz/cz/energetika-a-suroviny/energeticka-legislativa/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činnosti v rámci povolání je třeba, aby uchazeč byl držitelem následujících průkazů odborné způsobilosti: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profesní kvalifikace 36-004-H Topenář/topenářka.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práci na elektrické části kotle, jeho servis a opravy, je požadována elektrotechnická způsobilost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rozsahu minimálně dle § 6 („elektrotechnik“),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odpovídajícími prováděným pracím.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Montér kotlů na biomasu je třeba respektovat ustanovení platných norem a pravidel. Vzhledem k charakteru některých pracovních činností je nutné při ověřování způsobilostí zajistit uchazeči pomoc další osoby (např. při manipulaci materiálu).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odborných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kotlů na biomasu, 30.9.2026 1:42:54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AOVV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ESL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ENBRA,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kotlů na biomasu, 30.9.2026 1:42:54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