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E1F177" Type="http://schemas.openxmlformats.org/officeDocument/2006/relationships/officeDocument" Target="/word/document.xml" /><Relationship Id="coreR18E1F177" Type="http://schemas.openxmlformats.org/package/2006/relationships/metadata/core-properties" Target="/docProps/core.xml" /><Relationship Id="customR18E1F1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Metodik/metodička prevence sociálně patologických jevů (kód: 75-014-T)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pedagogické diagnostice a v depistáži rizikových jedinců a jevů ve škole nebo školském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Evaluace preventivní strategie a minimálního preventivního programu školy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oblasti primární prevence rizikového chování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Metodické vedení učitelů  a příprava programů primární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metodika se sítí preventivních a poradenských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Případová práce se žákem a  jeho rodinou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Metodik/metodička prevence sociálně patologických jevů, 20.10.2026 8:48:58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pedagogické diagnostice a v depistáži rizikových jedinců a jevů ve škole nebo školském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depistážní diagnostické nástroje určené pro práci pedagogů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provádění depistáže rizikových jedinců s využitím ověřených screeningových metod</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rizikové faktory, které jsou významné pro rozvoj rizikového chování ve škole nebo školském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Vysvětlit způsoby sledování změn sociálního klimatu, rizika vzniku, varovné signály rozvoje rizikového chování a cílená opatření k jejich včasnému odhalování a řešení</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269"/>
        <w:rPr>
          <w:rStyle w:val="C23"/>
          <w:rtl w:val="0"/>
        </w:rPr>
      </w:pPr>
      <w:r>
        <w:rPr>
          <w:rStyle w:val="C23"/>
          <w:rtl w:val="0"/>
        </w:rPr>
        <w:t>Je třeba splnit všechna kritéria.</w:t>
      </w:r>
    </w:p>
    <w:p>
      <w:pPr>
        <w:pStyle w:val="P23"/>
        <w:framePr w:w="10710" w:h="340" w:hRule="exact" w:wrap="none" w:vAnchor="page" w:hAnchor="margin" w:x="28" w:y="6705"/>
        <w:rPr>
          <w:rStyle w:val="C18"/>
          <w:rtl w:val="0"/>
        </w:rPr>
      </w:pPr>
      <w:r>
        <w:rPr>
          <w:rStyle w:val="C18"/>
          <w:rtl w:val="0"/>
        </w:rPr>
        <w:t>Evaluace preventivní strategie a minimálního preventivního programu školy</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Popsat způsob přípravy koncepce primární prevence rizikového chování a minimálního preventivního programu pro školy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 xml:space="preserve">b) Popsat způsoby vyhodnocování  minimálního preventivního programu školy nebo školského zařízení, uvést vhodné programy primární prevence podle cílové skupiny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 xml:space="preserve">c) Vyjmenovat způsoby monitorování a evaluace primární prevence, typy monitorovacích  a evaluačních  metod, typy evaluačních nástrojů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20.10.2026 8:48:58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oblasti primární prevence rizikového chování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problematice prevence rizikového chování (primární, sekundární, terciární), v typologii primárně preventivních programů, ve standardech odborné způsobilosti poskytovatelů programů školské primární prevence rizikového chování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Aplikovat poznatky o typech rizikového chování na základě rozboru kazuistiky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problematiku cílových skupin primární a nespecifické prevence, strukturaci preventivních programů dle věku dětí s respektováním sociálních podmínek a možnosti zařazování programů specifické prevence dle aktuálních potřeb</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možnosti odborného zásahu ze strany školy při výskytu různých forem rizikového chování, zvláště pak popsat postup v případě ohrožení života dítěte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způsoby získávání odborných informací a prokázat základní přehled v odborné literatuře, periodikách, relevantních webových stránkách</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 příkladu uvést současné výzkumem podložené trendy, modely a strategie v primární prevenci, aktuální nabídku programů a metodik</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Na příkladu popsat základní rizikové a protektivní faktory při vzniku rizikového chování (na úrovni jedince, rodiny, vrstevníků, společnosti)</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Prokázat orientaci v poradenské a školní psychologii, speciální pedagogice a psychopatologii ve vztahu k roli školního metodika prevence</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Vysvětlit principy etické práce ve školním poradenském prostředí a uvést zákonné normy pro práci s důvěrnými a citlivými údaji</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Orientovat se v legislativních dokumentech věnujících se problematice primární prevence rizikového chování a v návazných oblastech (př. sociálně právní ochraně dětí)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Písemné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 xml:space="preserve">Metodické vedení učitelů  a příprava programů primární prevence</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a) Vyjmenovat způsoby metodické podpory  učitelů v oblasti prevence  rizikového chování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Uvést formy práce zaměřené na sebepoznávání, posilování sebereflexe, sociálních kompetencí, kritického myšlení a prosociálních forem chování</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způsob realizace komplexního preventivního programu a postup tvorby nových programů prevence s pomocí doložené kazuistiky</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Specifikovat principy vedení dokumentace spojené s výkonem funkce školního metodika prevence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831" w:hRule="exact" w:wrap="none" w:vAnchor="page" w:hAnchor="margin" w:x="45" w:y="14176"/>
        <w:rPr>
          <w:rStyle w:val="C3"/>
          <w:rtl w:val="0"/>
        </w:rPr>
      </w:pPr>
    </w:p>
    <w:p>
      <w:pPr>
        <w:pStyle w:val="P13"/>
        <w:framePr w:w="6658" w:h="704" w:hRule="exact" w:wrap="none" w:vAnchor="page" w:hAnchor="margin" w:x="71" w:y="14232"/>
        <w:rPr>
          <w:rStyle w:val="C11"/>
          <w:rtl w:val="0"/>
        </w:rPr>
      </w:pPr>
      <w:r>
        <w:rPr>
          <w:rStyle w:val="C11"/>
          <w:rtl w:val="0"/>
        </w:rPr>
        <w:t xml:space="preserve">e) Vysvětlit principy tvorby individuálního výchovného plánu a  jeho realizace v závislosti na podmínkách školy, rodiny, popř. možnostech návazných institucí</w:t>
      </w:r>
    </w:p>
    <w:p>
      <w:pPr>
        <w:pStyle w:val="P28"/>
        <w:framePr w:w="3921" w:h="831" w:hRule="exact" w:wrap="none" w:vAnchor="page" w:hAnchor="margin" w:x="6800" w:y="14176"/>
        <w:rPr>
          <w:rStyle w:val="C3"/>
          <w:rtl w:val="0"/>
        </w:rPr>
      </w:pPr>
    </w:p>
    <w:p>
      <w:pPr>
        <w:pStyle w:val="P29"/>
        <w:framePr w:w="3839" w:h="704"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20.10.2026 8:48:58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metodika se sítí preventivních a poradenských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síť preventivních a poradenských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Charakterizovat způsoby spolupráce metodika prevence s orgány místní správy a samosprávy, které mají v kompetenci problematiku rizikového chování, dále s okresním metodikem preventivních aktivit, popř. krajským školským koordinátorem prevence</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možnosti spolupráce s krizovými, poradenskými a preventivními zařízeními, s institucemi zajišťujícími sociálně právní ochranu dětí a mládeže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formy spolupráce se všemi členy týmu školního poradenského pracoviště, zejména s výchovným poradcem a třídními učiteli, případně s psychologem a speciálním pedagogem</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 xml:space="preserve">Případová práce se žákem a  jeho rodinou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principy vedení poradenského, motivačního či preventivního rozhovoru se žákem a jeho rodinou adekvátně věku dítěte a řešené situaci</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 xml:space="preserve">b) Vysvětlit pravidla komunikace školy s rodinou žáka se závažnými problémy a  strategie motivace ke spolupráci</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Aplikovat poznatky z různých kazuistik do práce s rodinou, popsat postup v případě podezdření na týrané, zanedbávané a zneužívané dítě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Popsat základy krizové intervence v náročných životních situacích a způsob předání informací o návazné péči žákovi či jeho rodině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Specifikovat konkrétní postupy a strategie při řešení šikany (ve všech stádiích) ve škole dle metodického pokynu MŠMT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f) Prokázat znalost principů práce se skupinou (školní třídou)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prevence sociálně patologických jevů, 20.10.2026 8:48:58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platné dokumenty vymezující školní poradenské služby (vyhláška, metodické pokyny). Uchazeč musí splnit alespoň jednu z následujících podmínek:</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pedagogická kvalifikace pro výkon činnosti pedagogického pracovníka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dvouletá pedagogická praxe (druh aprobace není rozhodující)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absolvování specializačního studia pro výkon specializovaných činností v oblasti sociálně patologických jevů (vyhláška č. 317//2005 Sb.).</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může konat i uchazeč bez absolutoria uvedeného specializačního studia, v takovém případě předloží porovnatelnou písemnou práci odpovídající obsahem i rozsahem závěrečné práci specializačního studia.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si připraví ke zkoušce 5 typů kazuistik, které bude obhajovat a které umožní prokázat kompetence školního metodika prevence v oblasti dovedností.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Primární prevence v podmínkách školy a její zařazení do školních poradenských služeb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 role školního metodika prevence v systému práce školy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primární prevence ve školství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třída, její vedení a diagnostika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Rodina a komunikace s rodiči (osobami odpovědnými za výchovu)</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Metodik/metodička prevence sociálně patologických jevů, 20.10.2026 8:48:58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psychologii, 5 let praxe v systému školních nebo školských poradenských služeb odpovídající aktuálnímu obsahu příslušné profesní kvalifikace.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speciální pedagogiku, 5 let praxe v systému školních nebo školských poradenských služeb odpovídající aktuálnímu obsahu příslušné profesní kvalifikace.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13"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připojením na internet</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metodické pokyny</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diagnostických postupů (nástrojů)</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Metodik/metodička prevence sociálně patologických jevů, 20.10.2026 8:48:58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pro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lékařská fakulta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Pedagogicko-psychologické poradny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Metodik/metodička prevence sociálně patologických jevů, 20.10.2026 8:48:58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D43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9B1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