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C4B2C9" Type="http://schemas.openxmlformats.org/officeDocument/2006/relationships/officeDocument" Target="/word/document.xml" /><Relationship Id="coreR29C4B2C9" Type="http://schemas.openxmlformats.org/package/2006/relationships/metadata/core-properties" Target="/docProps/core.xml" /><Relationship Id="customR29C4B2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Animátor/animátorka charakterové kreslené animace (kód: 82-023-N)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Znalost technologických postupů výroby a profese animovaného kresleného filmu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animační přípravy - layout kreslené animace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kreslené klíčové animace - key animation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fází kreslené animace - in-betweening</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penciltestu kreslené animace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počítačových animačních programů pro tvorbu 2D kreslené animace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Animátor/animátorka charakterové kreslené animace, 30.9.2026 1:44:30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Znalost technologických postupů výroby a profese animovaného kresleného filmu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technologické postupy výroby kresleného animovaného filmu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Vyjmenovat a popsat jednotlivé profese kresleného animovaného filmu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Výroba animační přípravy - layout kreslené animace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Převzít a nastudovat podklady pro vytvoření animační přípravy tří záběrů – technický scénář (storyboard), výtvarné návrhy, formuláře průvodních listů záběrů (xsheet), formuláře složek listů záběrů, výpisy komentářů</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Zvolit a zdůvodnit velikosti formátů</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Praktické předvedení a 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Zpracovat tři zadané záběry - jejich kresby, kamery a obtahy pozadí dle zadání</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d) Zkompletovat layouty tří záběrů do jednotlivých složek záběrů pro další zpracování</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Výroba kreslené klíčové animace - key animation</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Zpracovat tři záběry dle zhotoveného layoutu – nakreslit klíčové fáze animace</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b) Vyplnit průvodní listy tří záběrů</w:t>
      </w:r>
    </w:p>
    <w:p>
      <w:pPr>
        <w:pStyle w:val="P30"/>
        <w:framePr w:w="3921" w:h="376" w:hRule="exact" w:wrap="none" w:vAnchor="page" w:hAnchor="margin" w:x="6800" w:y="10267"/>
        <w:rPr>
          <w:rStyle w:val="C3"/>
          <w:rtl w:val="0"/>
        </w:rPr>
      </w:pPr>
    </w:p>
    <w:p>
      <w:pPr>
        <w:pStyle w:val="P31"/>
        <w:framePr w:w="3839" w:h="249" w:hRule="exact" w:wrap="none" w:vAnchor="page" w:hAnchor="margin" w:x="6856" w:y="10323"/>
        <w:rPr>
          <w:rStyle w:val="C22"/>
          <w:rtl w:val="0"/>
        </w:rPr>
      </w:pPr>
      <w:r>
        <w:rPr>
          <w:rStyle w:val="C22"/>
          <w:rtl w:val="0"/>
        </w:rPr>
        <w:t>Praktické předvedení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c) Zkompletovat klíčové fáze animace tří záběrů do jednotlivých složek záběrů pro další zpracování</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Výroba fází kreslené animace - in-betweening</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a) Zpracovat tři záběry zhotovené klíčové animace – nakreslit mezifáze animace</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Praktické předvedení</w:t>
      </w:r>
    </w:p>
    <w:p>
      <w:pPr>
        <w:pStyle w:val="P16"/>
        <w:framePr w:w="6710" w:h="607" w:hRule="exact" w:wrap="none" w:vAnchor="page" w:hAnchor="margin" w:x="45" w:y="13222"/>
        <w:rPr>
          <w:rStyle w:val="C3"/>
          <w:rtl w:val="0"/>
        </w:rPr>
      </w:pPr>
    </w:p>
    <w:p>
      <w:pPr>
        <w:pStyle w:val="P17"/>
        <w:framePr w:w="6658" w:h="480" w:hRule="exact" w:wrap="none" w:vAnchor="page" w:hAnchor="margin" w:x="71" w:y="13278"/>
        <w:rPr>
          <w:rStyle w:val="C13"/>
          <w:rtl w:val="0"/>
        </w:rPr>
      </w:pPr>
      <w:r>
        <w:rPr>
          <w:rStyle w:val="C13"/>
          <w:rtl w:val="0"/>
        </w:rPr>
        <w:t>b) Zkompletovat mezifáze animace tří záběrů do jednotlivých složek záběrů pro další zpracování</w:t>
      </w:r>
    </w:p>
    <w:p>
      <w:pPr>
        <w:pStyle w:val="P30"/>
        <w:framePr w:w="3921" w:h="607" w:hRule="exact" w:wrap="none" w:vAnchor="page" w:hAnchor="margin" w:x="6800" w:y="13222"/>
        <w:rPr>
          <w:rStyle w:val="C3"/>
          <w:rtl w:val="0"/>
        </w:rPr>
      </w:pPr>
    </w:p>
    <w:p>
      <w:pPr>
        <w:pStyle w:val="P31"/>
        <w:framePr w:w="3839" w:h="480" w:hRule="exact" w:wrap="none" w:vAnchor="page" w:hAnchor="margin" w:x="6856" w:y="13278"/>
        <w:rPr>
          <w:rStyle w:val="C22"/>
          <w:rtl w:val="0"/>
        </w:rPr>
      </w:pPr>
      <w:r>
        <w:rPr>
          <w:rStyle w:val="C22"/>
          <w:rtl w:val="0"/>
        </w:rPr>
        <w:t>Praktické předvedení</w:t>
      </w:r>
    </w:p>
    <w:p>
      <w:pPr>
        <w:pStyle w:val="P32"/>
        <w:framePr w:w="10710" w:h="248" w:hRule="exact" w:wrap="none" w:vAnchor="page" w:hAnchor="margin" w:x="28" w:y="139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Animátor/animátorka charakterové kreslené animace, 30.9.2026 1:44:30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penciltestu kreslené animace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Nasnímat do počítače pomocí příslušného počítačového programu jednotlivé fáze animace tří zhotovených záběrů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Načasovat v příslušném počítačovém programu tři nasnímané záběry animace dle průvodního listu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Vyrobit v příslušném počítačovém programu zabrání kamery a načasovat kameru dle zhotoveného layoutu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Vložit v příslušném počítačovém programu dodanou zvukovou stopu do jednotlivých záběrů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Prezentovat na počítači v příslušném počítačovém programu penciltest tří záběrů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Obsluha počítačových animačních programů pro tvorbu 2D kreslené animace</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Zvolit postupy práce v příslušném počítačovém programu, dle zadání</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Vyrobit v příslušném počítačovém programu jednoduchou 2D kreslenou animaci technikou „frame by frame“ o délce do 2 s dle zadání</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w:t>
      </w:r>
    </w:p>
    <w:p>
      <w:pPr>
        <w:pStyle w:val="P32"/>
        <w:framePr w:w="10710" w:h="248" w:hRule="exact" w:wrap="none" w:vAnchor="page" w:hAnchor="margin" w:x="28" w:y="84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Animátor/animátorka charakterové kreslené animace, 30.9.2026 1:44:30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dle tohoto hodnoticího standardu:</w:t>
      </w:r>
    </w:p>
    <w:p>
      <w:pPr>
        <w:keepNext w:val="0"/>
        <w:keepLines w:val="1"/>
        <w:framePr w:w="10766" w:h="55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55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práce na minimálně 3 animovaných projektech s uvedením konkrétních činností, které na projektu uchazeč vykonal (na CD/DVD nosiči).</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zahájení vlastního ověřování uchazeč obdrží od autorizované osoby technický scénář v rozsahu 3 záběrů celkové délky od 7 do 10 vteřin s tématem animace jednoho charakteru (figura), s popisem charakteristiky figury, voiceover (zvukový záznam a jeho výpis), námět na charakterovou animaci s jednou figurou, výtvarný návrh figury, popis filmového stylu animace, formuláře průvodních listů záběrů a formuláře složek záběrů.</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Obsluha počítačových animačních programů pro tvorbu 2D kreslené animace ověřuje především základní práci s počítačem, tzn. uchazeč zhotoví např. animaci skákajícího míčku. </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práce uchazeče je kladen důraz zejména na:</w:t>
      </w:r>
    </w:p>
    <w:p>
      <w:pPr>
        <w:keepNext w:val="0"/>
        <w:keepLines w:val="1"/>
        <w:framePr w:w="10766" w:h="555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výtvarného typu dle zadání,</w:t>
      </w:r>
    </w:p>
    <w:p>
      <w:pPr>
        <w:keepNext w:val="0"/>
        <w:keepLines w:val="1"/>
        <w:framePr w:w="10766" w:h="555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technického scénáře dle zadání,</w:t>
      </w:r>
    </w:p>
    <w:p>
      <w:pPr>
        <w:keepNext w:val="0"/>
        <w:keepLines w:val="1"/>
        <w:framePr w:w="10766" w:h="555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animace.</w:t>
      </w:r>
    </w:p>
    <w:p>
      <w:pPr>
        <w:keepNext w:val="0"/>
        <w:keepLines w:val="0"/>
        <w:framePr w:w="10766" w:h="5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614"/>
        <w:rPr>
          <w:rStyle w:val="C3"/>
          <w:rtl w:val="0"/>
        </w:rPr>
      </w:pPr>
    </w:p>
    <w:p>
      <w:pPr>
        <w:pStyle w:val="P35"/>
        <w:framePr w:w="10710" w:h="340" w:hRule="exact" w:wrap="none" w:vAnchor="page" w:hAnchor="margin" w:x="28" w:y="8614"/>
        <w:rPr>
          <w:rStyle w:val="C25"/>
          <w:rtl w:val="0"/>
        </w:rPr>
      </w:pPr>
      <w:r>
        <w:rPr>
          <w:rStyle w:val="C25"/>
          <w:rtl w:val="0"/>
        </w:rPr>
        <w:t>Výsledné hodnocení</w:t>
      </w:r>
    </w:p>
    <w:p>
      <w:pPr>
        <w:keepNext w:val="0"/>
        <w:keepLines w:val="0"/>
        <w:framePr w:w="10766" w:h="1497" w:hRule="exact" w:wrap="none" w:vAnchor="page" w:hAnchor="margin" w:x="0" w:y="89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79"/>
        <w:rPr>
          <w:rStyle w:val="C3"/>
          <w:rtl w:val="0"/>
        </w:rPr>
      </w:pPr>
    </w:p>
    <w:p>
      <w:pPr>
        <w:pStyle w:val="P35"/>
        <w:framePr w:w="10710" w:h="340" w:hRule="exact" w:wrap="none" w:vAnchor="page" w:hAnchor="margin" w:x="28" w:y="10679"/>
        <w:rPr>
          <w:rStyle w:val="C25"/>
          <w:rtl w:val="0"/>
        </w:rPr>
      </w:pPr>
      <w:r>
        <w:rPr>
          <w:rStyle w:val="C25"/>
          <w:rtl w:val="0"/>
        </w:rPr>
        <w:t>Počet zkoušejících</w:t>
      </w:r>
    </w:p>
    <w:p>
      <w:pPr>
        <w:keepNext w:val="0"/>
        <w:keepLines w:val="0"/>
        <w:framePr w:w="10766" w:h="1036" w:hRule="exact" w:wrap="none" w:vAnchor="page" w:hAnchor="margin" w:x="0" w:y="11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Animátor/animátorka charakterové kreslené animace, 30.9.2026 1:44:30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8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střední vzdělání s maturitní zkouškou a alespoň 5 let odborné praxe na pozici animátor v oblasti 2D animované tvorby, z toho minimálně jeden rok na pozici senior animátor nebo vedoucí animačního týmu nebo na podobné významné pozici v období posledních tří let před podáním žádosti o udělení autorizace.</w:t>
      </w:r>
    </w:p>
    <w:p>
      <w:pPr>
        <w:keepNext w:val="0"/>
        <w:keepLines w:val="1"/>
        <w:framePr w:w="10766" w:h="878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střední vzdělání s maturitní zkouškou a alespoň 5 let odborné praxe na pozici režisér animované tvorby, z toho minimálně tři roky v období posledních pěti let před podáním žádosti o udělení autorizace.</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1"/>
        <w:framePr w:w="10766" w:h="878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•Doložení praxe v oboru profesním životopisem, ukázkami vlastní práce na animovaném díle, podložené titulkovou listinou.</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Autorizovaným zástupcem autorizované osoby může být i zahraniční profesionál, který prokazatelně splňuje výše uvedené požadavky nebo jejich kombinaci.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88"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88"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3282" w:hRule="exact" w:wrap="none" w:vAnchor="page" w:hAnchor="margin" w:x="0" w:y="11717"/>
        <w:rPr>
          <w:rStyle w:val="C3"/>
          <w:rtl w:val="0"/>
        </w:rPr>
      </w:pPr>
    </w:p>
    <w:p>
      <w:pPr>
        <w:pStyle w:val="P35"/>
        <w:framePr w:w="10710" w:h="340" w:hRule="exact" w:wrap="none" w:vAnchor="page" w:hAnchor="margin" w:x="28" w:y="11717"/>
        <w:rPr>
          <w:rStyle w:val="C25"/>
          <w:rtl w:val="0"/>
        </w:rPr>
      </w:pPr>
      <w:r>
        <w:rPr>
          <w:rStyle w:val="C25"/>
          <w:rtl w:val="0"/>
        </w:rPr>
        <w:t>Nezbytné materiální a technické předpoklady pro provedení zkoušky</w:t>
      </w:r>
    </w:p>
    <w:p>
      <w:pPr>
        <w:keepNext w:val="0"/>
        <w:keepLines w:val="1"/>
        <w:framePr w:w="10766" w:h="2942" w:hRule="exact" w:wrap="none" w:vAnchor="page" w:hAnchor="margin" w:x="0" w:y="12057"/>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animačním programem, tabletem, kamerou, fotoaparátem nebo skenerem pro potřeby penciltestu a animace "frame by frame", animační prosvětlovací stůl, formátovník, kopírka, zrcadlo, animační jehly</w:t>
      </w:r>
    </w:p>
    <w:p>
      <w:pPr>
        <w:keepNext w:val="0"/>
        <w:keepLines w:val="1"/>
        <w:framePr w:w="10766" w:h="2942" w:hRule="exact" w:wrap="none" w:vAnchor="page" w:hAnchor="margin" w:x="0" w:y="12057"/>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•Animační papíry, formuláře průvodního listu, formulář průvodního listu, formulář složky záběrů</w:t>
      </w:r>
    </w:p>
    <w:p>
      <w:pPr>
        <w:keepNext w:val="0"/>
        <w:keepLines w:val="1"/>
        <w:framePr w:w="10766" w:h="2942" w:hRule="exact" w:wrap="none" w:vAnchor="page" w:hAnchor="margin" w:x="0" w:y="12057"/>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•Tužka, guma</w:t>
      </w:r>
    </w:p>
    <w:p>
      <w:pPr>
        <w:keepNext w:val="0"/>
        <w:keepLines w:val="0"/>
        <w:framePr w:w="10766" w:h="2942"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42"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Animátor/animátorka charakterové kreslené animace, 30.9.2026 1:44:30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32 až 48 hodin (hodinou se rozumí 60 minut). Zkouška bude rozložena do více dnů.</w:t>
      </w:r>
    </w:p>
    <w:p>
      <w:pPr>
        <w:pStyle w:val="P21"/>
        <w:framePr w:w="7654" w:h="331" w:hRule="exact" w:wrap="none" w:vAnchor="page" w:hAnchor="margin" w:x="28" w:y="15940"/>
        <w:rPr>
          <w:rStyle w:val="C16"/>
          <w:rtl w:val="0"/>
        </w:rPr>
      </w:pPr>
      <w:r>
        <w:rPr>
          <w:rStyle w:val="C16"/>
          <w:rtl w:val="0"/>
        </w:rPr>
        <w:t>Animátor/animátorka charakterové kreslené animace, 30.9.2026 1:44:30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Hruboš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Jakub Sršeň</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a Střední umělecká škola Václava Hollara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Animátor/animátorka charakterové kreslené animace, 30.9.2026 1:44:30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68F14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9159CA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2497F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60D50D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2CAD2D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20654527"/>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