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53734E" Type="http://schemas.openxmlformats.org/officeDocument/2006/relationships/officeDocument" Target="/word/document.xml" /><Relationship Id="coreR4453734E" Type="http://schemas.openxmlformats.org/package/2006/relationships/metadata/core-properties" Target="/docProps/core.xml" /><Relationship Id="customR445373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 / charakterová animátorka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3D charakterový animátor / charakterová animátorka, 20.10.2026 9:49:19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Převzít, nastudovat a otestovat podklady pro vytvoření layoutu, analyzovat obrazový scénář (toryboard).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vhodné nastavení projektu ve vybraném 3D programu pro práci - použít adresářovou strukturu projektu pro jednotlivé soubory scény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Zkontrolovat funkčnost všech animovaných a vizuálních objektů, zvukových stop, nutných k realizaci zadání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Zvolit správné pojmenování a ukládání scén, objektů, textur, výstupů</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f) Zkompletovat layouty jednotlivých záběrů do video souboru a uložit verzi pro další zpracování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Výroba layoutu, animační příprava pro 3D animaci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Zpracovat technický scénář</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Vypracování zadané práce</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Vytvořit animaci postavy pro video formát</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Vypracování zadané práce</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Prezentovat technická scénář a animaci postavy pro video formát</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obhajoba přinesené práce</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Nastavit program dle zadaných kritérií - velikost výstupního formátu, délky záběru, kamery, zvukové stopy, FPS</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Zpracovat tři zadané záběry o maximální délce 200 oken (frames)</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Provést v příslušném animačním programu základní pózy, časování a kompozici do kamery podle zadání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Navrhnout a vhodnou formou odprezentovat (skica, video) pohybové řešení záběrů na základě obrazového scénáře</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h) Zkompletovat layouty jednotlivých záběrů do video souboru a uložit nové verze pro další zpracování</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20.10.2026 9:49:19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a zvolit vhodnou metodu tvorby póz v čase (od pózy k póze/Pose-to-Pose, přímo vpřed/Straight Ahead nebo kombinací) na základě charakteru záběru a odůvodnit takové řešení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 xml:space="preserve">b) Zpracovat hrubou animaci především s využitím principů předjímání (anticipation),  scéna (staging), časování (timing), dotah a překryv pohybu (follow through/overlapping), náběh, doběh (slow in-out), nadsázka (exaggaration), charisma (appeal)</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 souboru a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a přidat do záběru detaily a kvalitativní elementy v kontextu základních principů zploštění, natahování (squash and stretch), pohyb v křivce (arcs), sekundární animace (secondary action)</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a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a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20.10.2026 9:49:19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14 dnů před zahájením vlastního ověřování uchazeč obdrží od autorizované osoby technický scénář v rozsahu 3 záběrů celkové délky jednoho záběru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layoutu, animační příprava pro 3D animaci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samostatně doma vytvoří animaci postavy pro video formát a odprezentuje ho před zkušební komisí, dále nastaví program dle zadaných kritérií, zpracuje tři záběry dle zadání a nastaví základní pózy jednoho charakteru (figury), rozvrhne a zhotoví layouty (dispozice) jednotlivých záběrů do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vlastního ověřování domácí práce uchazeč odprezentuje autorizovné osobě technický scénář a tvorbu animace postavy pro video formát.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klíčových póz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zhotovených layoutů a zkompletuje hrubou animaci.</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Finalizace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hrubé animace do plynulé fáze pohybu, přidá do záběru detaily a zkontroluje a vyčistí animační křivky. Všechny tři záběry zkompletuje do jednoho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pStyle w:val="P33"/>
        <w:framePr w:w="10766" w:h="1837" w:hRule="exact" w:wrap="none" w:vAnchor="page" w:hAnchor="margin" w:x="0" w:y="12286"/>
        <w:rPr>
          <w:rStyle w:val="C3"/>
          <w:rtl w:val="0"/>
        </w:rPr>
      </w:pPr>
    </w:p>
    <w:p>
      <w:pPr>
        <w:pStyle w:val="P35"/>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51"/>
        <w:rPr>
          <w:rStyle w:val="C3"/>
          <w:rtl w:val="0"/>
        </w:rPr>
      </w:pPr>
    </w:p>
    <w:p>
      <w:pPr>
        <w:pStyle w:val="P35"/>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 / charakterová animátorka, 20.10.2026 9:49:19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3D charakterové animace.</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3D charakterové animace.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59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zrcátko, tužka, papír</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3D charakterový animátor / charakterová animátorka, 20.10.2026 9:49:19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ANOMALIA, z. s. </w:t>
      </w:r>
    </w:p>
    <w:p>
      <w:pPr>
        <w:pStyle w:val="P21"/>
        <w:framePr w:w="7654" w:h="331" w:hRule="exact" w:wrap="none" w:vAnchor="page" w:hAnchor="margin" w:x="28" w:y="15940"/>
        <w:rPr>
          <w:rStyle w:val="C16"/>
          <w:rtl w:val="0"/>
        </w:rPr>
      </w:pPr>
      <w:r>
        <w:rPr>
          <w:rStyle w:val="C16"/>
          <w:rtl w:val="0"/>
        </w:rPr>
        <w:t>3D charakterový animátor / charakterová animátorka, 20.10.2026 9:49:19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6EBF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E0012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5BF9E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