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46C05B" Type="http://schemas.openxmlformats.org/officeDocument/2006/relationships/officeDocument" Target="/word/document.xml" /><Relationship Id="coreR2246C05B" Type="http://schemas.openxmlformats.org/package/2006/relationships/metadata/core-properties" Target="/docProps/core.xml" /><Relationship Id="customR2246C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3D charakterový animátor / charakterová animátorka (kód: 82-022-N)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 xml:space="preserve">Orientace v  technických  postupech a profesi výroby 3D animace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technologických postupech výroby 3D animace s využitím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layoutu, animační příprava pro 3D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klíčových póz 3D animace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Finalizace 3D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20.10.2026 11:55:32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14 dnů před zahájením vlastního ověřování uchazeč obdrží od autorizované osoby technický scénář v rozsahu 3 záběrů celkové délky jednoho záběru od 7 do 10 vteřin s tématem animace jednoho charakteru (figura), popis charakteristiky figury, voiceover (zvukový záznam a jeho výpis), popis filmového stylu animace, námět na charakterovou animaci s jednou figurou a animovatelný model figury v adresářové struktuře projektu.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layoutu, animační příprava pro 3D animaci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samostatně doma vytvoří animaci postavy pro video formát a odprezentuje ho před zkušební komisí, dále nastaví program dle zadaných kritérií, zpracuje tři záběry dle zadání a nastaví základní pózy jednoho charakteru (figury), rozvrhne a zhotoví layouty (dispozice) jednotlivých záběrů do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vlastního ověřování domácí práce uchazeč odprezentuje autorizovné osobě technický scénář a tvorbu animace postavy pro video formát.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klíčových póz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zhotovených layoutů a zkompletuje hrubou animaci.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Finalizace 3D animace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zpracuje tři záběry dle hrubé animace do plynulé fáze pohybu, přidá do záběru detaily a zkontroluje a vyčistí animační křivky. Všechny tři záběry zkompletuje do jednoho video souboru.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922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dodržení stylu, charakteru a kvality animace.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20.10.2026 11:55:32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ANOMALIA,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3D charakterový animátor / charakterová animátorka, 20.10.2026 11:55:32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8A26D2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