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E8C32" Type="http://schemas.openxmlformats.org/officeDocument/2006/relationships/officeDocument" Target="/word/document.xml" /><Relationship Id="coreR226E8C32" Type="http://schemas.openxmlformats.org/package/2006/relationships/metadata/core-properties" Target="/docProps/core.xml" /><Relationship Id="customR226E8C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Vinohradník-vinař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Množení révy vinné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sazenic révy vinné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pokryv půdy ve vinici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révy vinné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Zelené ruční práce v plodných vinicích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révy vinné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révy vinné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 hroznů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Zrání vína, ošetření vína před filtrací a filtrace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Senzorická analýza 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20.10.2026 10:43:57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http://katalog.nsp.cz/karta_p.aspx?id_jp=1&amp;kod_sm1=26).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20.10.2026 10:43:57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 a AK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 Valtice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vinařů, Velké Bílovice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Vinselekt Michlovský,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20.10.2026 10:43:57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