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F9EE7" Type="http://schemas.openxmlformats.org/officeDocument/2006/relationships/officeDocument" Target="/word/document.xml" /><Relationship Id="coreR673F9EE7" Type="http://schemas.openxmlformats.org/package/2006/relationships/metadata/core-properties" Target="/docProps/core.xml" /><Relationship Id="customR673F9E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Producent/producentka animovaného audiovizuálního díla, 30.9.2026 4:45:27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786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7917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8093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