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264B2E" Type="http://schemas.openxmlformats.org/officeDocument/2006/relationships/officeDocument" Target="/word/document.xml" /><Relationship Id="coreR3F264B2E" Type="http://schemas.openxmlformats.org/package/2006/relationships/metadata/core-properties" Target="/docProps/core.xml" /><Relationship Id="customR3F264B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Reklamní a produktový fotograf / reklamní a produktová fotografka (kód: 34-031-M)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reklamní a produktovou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reklamních předmětů a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reklamní a produktovou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snímků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snímků produktů s využitím grafických programů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fotografického snímku pro další zpracování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kontrolního fotografického snímku na náhledové tiskárně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web, pro tisk a další použití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povinné dokumentace k fotografické zakázce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Prezentace fotografických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28.9.2026 13:46:49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"https://nsp.cz/jednotka-prace/fotograf"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https://nsp.cz/jednotka-prace/fotograf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po dohodě se zkoušejícím právo používat při vykonávání praktické části zkoušky vlastní fotografický přístroj s příslušenstvím.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hodnoticím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při zahájení zkoušky konkrétní parametry zakázky, která bude mj. předmětem zkoušky.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Volba vhodného druhu fotografické techniky pro reklamní a produktovou fotografii: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b): zkoušející připraví 5 modelových fotografických situací. Uchazeč si k řešení vybere 2 z nich.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Zhotovování snímků produktů: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připraví 6 ks běžných produktů, tzv. packshots (kosmetika, elektro, potraviny, oděvy/obuv, hračky), uchazeč si minimálně 4 z nich vybere a z každého z nich zhotoví snímek, z čehož minimálně u 2 snímků musí být zachycen produkt společně s obalem;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d):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připraví 5 ks obtížných produktů (kovové a skleněné objekty), uchazeč si minimálně 3 z nich vybere a z každého zhotoví snímek.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28.9.2026 13:46:49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28.9.2026 13:46:49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87155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