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1353A" Type="http://schemas.openxmlformats.org/officeDocument/2006/relationships/officeDocument" Target="/word/document.xml" /><Relationship Id="coreR53F1353A" Type="http://schemas.openxmlformats.org/package/2006/relationships/metadata/core-properties" Target="/docProps/core.xml" /><Relationship Id="customR53F13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 individuálně stavěných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31.5.2026 13:43:01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31.5.2026 13:43:01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31.5.2026 13:43:01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