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4DF54" Type="http://schemas.openxmlformats.org/officeDocument/2006/relationships/officeDocument" Target="/word/document.xml" /><Relationship Id="coreR43C4DF54" Type="http://schemas.openxmlformats.org/package/2006/relationships/metadata/core-properties" Target="/docProps/core.xml" /><Relationship Id="customR43C4D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sportovních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sportovních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sportovních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sportovních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sportovních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strojní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sportovních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sportovních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sportovních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sportovních podlah bodově elastických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sportovních podlah konstrukčně odpružených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Opravy, údržba a ošetřování sportovních podlah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Posoudit stav podlahy, rozpoznat vady a určit jejich příčinu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Nakládání s odpady při zhotovování sportovních podlah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sportovních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 xml:space="preserve">f) Dodržovat 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120" w:y="12166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753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945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310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651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57" w:h="230" w:hRule="exact" w:wrap="none" w:vAnchor="page" w:hAnchor="margin" w:x="5894" w:y="12166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673" w:h="230" w:hRule="exact" w:wrap="none" w:vAnchor="page" w:hAnchor="margin" w:x="7113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848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71" w:y="12166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9379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56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8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6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pokládky a oprav sportovních podlah nebo nejméně 5 let odborné praxe ve funkci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pokládky a oprav sportovních podlah nebo nejméně 5 let odborné praxe ve funkci učitele praktického vyučování nebo odborného výcviku v oblasti pokládky a oprav sportovní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oblasti pokládání a oprav sportovních podlah nebo nejméně 5 let odborné praxe ve funkci učitele odborných předmětů nebo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36-081-H Podlahář/podlahářka sportovních podlah a střední vzdělání s výučním listem nebo maturitní zkouškou a nejméně 5 let odborné praxe v oblasti pokládání a oprav sportovních podlah.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36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51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51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8116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980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461" w:h="230" w:hRule="exact" w:wrap="none" w:vAnchor="page" w:hAnchor="margin" w:x="4579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38"/>
        <w:framePr w:w="82" w:h="230" w:hRule="exact" w:wrap="none" w:vAnchor="page" w:hAnchor="margin" w:x="4094" w:y="60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4219" w:y="600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92" w:h="230" w:hRule="exact" w:wrap="none" w:vAnchor="page" w:hAnchor="margin" w:x="4944" w:y="600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1133" w:h="230" w:hRule="exact" w:wrap="none" w:vAnchor="page" w:hAnchor="margin" w:x="5678" w:y="6008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258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650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0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svářečka</w:t>
      </w:r>
    </w:p>
    <w:p>
      <w:pPr>
        <w:pStyle w:val="P38"/>
        <w:framePr w:w="428" w:h="230" w:hRule="exact" w:wrap="none" w:vAnchor="page" w:hAnchor="margin" w:x="1608" w:y="8005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495" w:h="230" w:hRule="exact" w:wrap="none" w:vAnchor="page" w:hAnchor="margin" w:x="2078" w:y="8005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481" w:h="230" w:hRule="exact" w:wrap="none" w:vAnchor="page" w:hAnchor="margin" w:x="1881" w:y="8254"/>
        <w:rPr>
          <w:rStyle w:val="C27"/>
          <w:rtl w:val="0"/>
        </w:rPr>
      </w:pPr>
      <w:r>
        <w:rPr>
          <w:rStyle w:val="C27"/>
          <w:rtl w:val="0"/>
        </w:rPr>
        <w:t>válec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kloubový</w:t>
      </w:r>
    </w:p>
    <w:p>
      <w:pPr>
        <w:pStyle w:val="P38"/>
        <w:framePr w:w="130" w:h="230" w:hRule="exact" w:wrap="none" w:vAnchor="page" w:hAnchor="margin" w:x="1593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66" w:y="850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25" w:h="230" w:hRule="exact" w:wrap="none" w:vAnchor="page" w:hAnchor="margin" w:x="2457" w:y="8504"/>
        <w:rPr>
          <w:rStyle w:val="C27"/>
          <w:rtl w:val="0"/>
        </w:rPr>
      </w:pPr>
      <w:r>
        <w:rPr>
          <w:rStyle w:val="C27"/>
          <w:rtl w:val="0"/>
        </w:rPr>
        <w:t>doražeč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04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329" w:y="87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26" w:h="230" w:hRule="exact" w:wrap="none" w:vAnchor="page" w:hAnchor="margin" w:x="2121" w:y="8754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38"/>
        <w:framePr w:w="241" w:h="230" w:hRule="exact" w:wrap="none" w:vAnchor="page" w:hAnchor="margin" w:x="1483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66" w:y="9003"/>
        <w:rPr>
          <w:rStyle w:val="C27"/>
          <w:rtl w:val="0"/>
        </w:rPr>
      </w:pPr>
      <w:r>
        <w:rPr>
          <w:rStyle w:val="C27"/>
          <w:rtl w:val="0"/>
        </w:rPr>
        <w:t>penetraci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241" w:h="230" w:hRule="exact" w:wrap="none" w:vAnchor="page" w:hAnchor="margin" w:x="161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92" w:h="230" w:hRule="exact" w:wrap="none" w:vAnchor="page" w:hAnchor="margin" w:x="1900" w:y="9253"/>
        <w:rPr>
          <w:rStyle w:val="C27"/>
          <w:rtl w:val="0"/>
        </w:rPr>
      </w:pPr>
      <w:r>
        <w:rPr>
          <w:rStyle w:val="C27"/>
          <w:rtl w:val="0"/>
        </w:rPr>
        <w:t>samonivelační</w:t>
      </w:r>
    </w:p>
    <w:p>
      <w:pPr>
        <w:pStyle w:val="P38"/>
        <w:framePr w:w="562" w:h="230" w:hRule="exact" w:wrap="none" w:vAnchor="page" w:hAnchor="margin" w:x="3235" w:y="9253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593" w:y="9502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4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odvzdušňovací</w:t>
      </w:r>
    </w:p>
    <w:p>
      <w:pPr>
        <w:pStyle w:val="P38"/>
        <w:framePr w:w="692" w:h="230" w:hRule="exact" w:wrap="none" w:vAnchor="page" w:hAnchor="margin" w:x="2136" w:y="9752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337" w:h="230" w:hRule="exact" w:wrap="none" w:vAnchor="page" w:hAnchor="margin" w:x="1881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505" w:h="230" w:hRule="exact" w:wrap="none" w:vAnchor="page" w:hAnchor="margin" w:x="2260" w:y="10002"/>
        <w:rPr>
          <w:rStyle w:val="C27"/>
          <w:rtl w:val="0"/>
        </w:rPr>
      </w:pPr>
      <w:r>
        <w:rPr>
          <w:rStyle w:val="C27"/>
          <w:rtl w:val="0"/>
        </w:rPr>
        <w:t>rovný</w:t>
      </w:r>
    </w:p>
    <w:p>
      <w:pPr>
        <w:pStyle w:val="P38"/>
        <w:framePr w:w="130" w:h="230" w:hRule="exact" w:wrap="none" w:vAnchor="page" w:hAnchor="margin" w:x="2808" w:y="100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980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116" w:h="230" w:hRule="exact" w:wrap="none" w:vAnchor="page" w:hAnchor="margin" w:x="3360" w:y="100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3518" w:y="10002"/>
        <w:rPr>
          <w:rStyle w:val="C27"/>
          <w:rtl w:val="0"/>
        </w:rPr>
      </w:pPr>
      <w:r>
        <w:rPr>
          <w:rStyle w:val="C27"/>
          <w:rtl w:val="0"/>
        </w:rPr>
        <w:t>háčkem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držák</w:t>
      </w:r>
    </w:p>
    <w:p>
      <w:pPr>
        <w:pStyle w:val="P38"/>
        <w:framePr w:w="241" w:h="230" w:hRule="exact" w:wrap="none" w:vAnchor="page" w:hAnchor="margin" w:x="1296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79" w:y="10251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2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penetrační</w:t>
      </w:r>
    </w:p>
    <w:p>
      <w:pPr>
        <w:pStyle w:val="P38"/>
        <w:framePr w:w="471" w:h="230" w:hRule="exact" w:wrap="none" w:vAnchor="page" w:hAnchor="margin" w:x="1752" w:y="10750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nivelizační</w:t>
      </w:r>
    </w:p>
    <w:p>
      <w:pPr>
        <w:pStyle w:val="P38"/>
        <w:framePr w:w="562" w:h="230" w:hRule="exact" w:wrap="none" w:vAnchor="page" w:hAnchor="margin" w:x="1737" w:y="11000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793" w:h="230" w:hRule="exact" w:wrap="none" w:vAnchor="page" w:hAnchor="margin" w:x="2342" w:y="11000"/>
        <w:rPr>
          <w:rStyle w:val="C27"/>
          <w:rtl w:val="0"/>
        </w:rPr>
      </w:pPr>
      <w:r>
        <w:rPr>
          <w:rStyle w:val="C27"/>
          <w:rtl w:val="0"/>
        </w:rPr>
        <w:t>(sádrová</w:t>
      </w:r>
    </w:p>
    <w:p>
      <w:pPr>
        <w:pStyle w:val="P38"/>
        <w:framePr w:w="461" w:h="230" w:hRule="exact" w:wrap="none" w:vAnchor="page" w:hAnchor="margin" w:x="3177" w:y="110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3681" w:y="11000"/>
        <w:rPr>
          <w:rStyle w:val="C27"/>
          <w:rtl w:val="0"/>
        </w:rPr>
      </w:pPr>
      <w:r>
        <w:rPr>
          <w:rStyle w:val="C27"/>
          <w:rtl w:val="0"/>
        </w:rPr>
        <w:t>cementová)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lepidla</w:t>
      </w:r>
    </w:p>
    <w:p>
      <w:pPr>
        <w:pStyle w:val="P38"/>
        <w:framePr w:w="879" w:h="230" w:hRule="exact" w:wrap="none" w:vAnchor="page" w:hAnchor="margin" w:x="1382" w:y="11250"/>
        <w:rPr>
          <w:rStyle w:val="C27"/>
          <w:rtl w:val="0"/>
        </w:rPr>
      </w:pPr>
      <w:r>
        <w:rPr>
          <w:rStyle w:val="C27"/>
          <w:rtl w:val="0"/>
        </w:rPr>
        <w:t>disperzní,</w:t>
      </w:r>
    </w:p>
    <w:p>
      <w:pPr>
        <w:pStyle w:val="P38"/>
        <w:framePr w:w="1282" w:h="230" w:hRule="exact" w:wrap="none" w:vAnchor="page" w:hAnchor="margin" w:x="2304" w:y="11250"/>
        <w:rPr>
          <w:rStyle w:val="C27"/>
          <w:rtl w:val="0"/>
        </w:rPr>
      </w:pPr>
      <w:r>
        <w:rPr>
          <w:rStyle w:val="C27"/>
          <w:rtl w:val="0"/>
        </w:rPr>
        <w:t>chloroprenové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8"/>
        <w:framePr w:w="241" w:h="230" w:hRule="exact" w:wrap="none" w:vAnchor="page" w:hAnchor="margin" w:x="1339" w:y="114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1622" w:y="11499"/>
        <w:rPr>
          <w:rStyle w:val="C27"/>
          <w:rtl w:val="0"/>
        </w:rPr>
      </w:pPr>
      <w:r>
        <w:rPr>
          <w:rStyle w:val="C27"/>
          <w:rtl w:val="0"/>
        </w:rPr>
        <w:t>kobercové</w:t>
      </w:r>
    </w:p>
    <w:p>
      <w:pPr>
        <w:pStyle w:val="P38"/>
        <w:framePr w:w="361" w:h="230" w:hRule="exact" w:wrap="none" w:vAnchor="page" w:hAnchor="margin" w:x="2601" w:y="11499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639" w:h="230" w:hRule="exact" w:wrap="none" w:vAnchor="page" w:hAnchor="margin" w:x="1272" w:y="11749"/>
        <w:rPr>
          <w:rStyle w:val="C27"/>
          <w:rtl w:val="0"/>
        </w:rPr>
      </w:pPr>
      <w:r>
        <w:rPr>
          <w:rStyle w:val="C27"/>
          <w:rtl w:val="0"/>
        </w:rPr>
        <w:t>textilie,</w:t>
      </w:r>
    </w:p>
    <w:p>
      <w:pPr>
        <w:pStyle w:val="P38"/>
        <w:framePr w:w="418" w:h="230" w:hRule="exact" w:wrap="none" w:vAnchor="page" w:hAnchor="margin" w:x="1953" w:y="11749"/>
        <w:rPr>
          <w:rStyle w:val="C27"/>
          <w:rtl w:val="0"/>
        </w:rPr>
      </w:pPr>
      <w:r>
        <w:rPr>
          <w:rStyle w:val="C27"/>
          <w:rtl w:val="0"/>
        </w:rPr>
        <w:t>vinyl</w:t>
      </w:r>
    </w:p>
    <w:p>
      <w:pPr>
        <w:pStyle w:val="P38"/>
        <w:framePr w:w="793" w:h="230" w:hRule="exact" w:wrap="none" w:vAnchor="page" w:hAnchor="margin" w:x="2414" w:y="11749"/>
        <w:rPr>
          <w:rStyle w:val="C27"/>
          <w:rtl w:val="0"/>
        </w:rPr>
      </w:pPr>
      <w:r>
        <w:rPr>
          <w:rStyle w:val="C27"/>
          <w:rtl w:val="0"/>
        </w:rPr>
        <w:t>(lepený),</w:t>
      </w:r>
    </w:p>
    <w:p>
      <w:pPr>
        <w:pStyle w:val="P38"/>
        <w:framePr w:w="793" w:h="230" w:hRule="exact" w:wrap="none" w:vAnchor="page" w:hAnchor="margin" w:x="3249" w:y="11749"/>
        <w:rPr>
          <w:rStyle w:val="C27"/>
          <w:rtl w:val="0"/>
        </w:rPr>
      </w:pPr>
      <w:r>
        <w:rPr>
          <w:rStyle w:val="C27"/>
          <w:rtl w:val="0"/>
        </w:rPr>
        <w:t>dřevěné,</w:t>
      </w:r>
    </w:p>
    <w:p>
      <w:pPr>
        <w:pStyle w:val="P38"/>
        <w:framePr w:w="716" w:h="230" w:hRule="exact" w:wrap="none" w:vAnchor="page" w:hAnchor="margin" w:x="4084" w:y="11749"/>
        <w:rPr>
          <w:rStyle w:val="C27"/>
          <w:rtl w:val="0"/>
        </w:rPr>
      </w:pPr>
      <w:r>
        <w:rPr>
          <w:rStyle w:val="C27"/>
          <w:rtl w:val="0"/>
        </w:rPr>
        <w:t>pryžové</w:t>
      </w:r>
    </w:p>
    <w:p>
      <w:pPr>
        <w:pStyle w:val="P38"/>
        <w:framePr w:w="130" w:h="230" w:hRule="exact" w:wrap="none" w:vAnchor="page" w:hAnchor="margin" w:x="4843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5016" w:y="11749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836" w:h="230" w:hRule="exact" w:wrap="none" w:vAnchor="page" w:hAnchor="margin" w:x="6326" w:y="1174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7204" w:y="1174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Svařovací</w:t>
      </w:r>
    </w:p>
    <w:p>
      <w:pPr>
        <w:pStyle w:val="P38"/>
        <w:framePr w:w="514" w:h="230" w:hRule="exact" w:wrap="none" w:vAnchor="page" w:hAnchor="margin" w:x="1694" w:y="11998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38"/>
        <w:framePr w:w="370" w:h="230" w:hRule="exact" w:wrap="none" w:vAnchor="page" w:hAnchor="margin" w:x="2251" w:y="119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73" w:h="230" w:hRule="exact" w:wrap="none" w:vAnchor="page" w:hAnchor="margin" w:x="2664" w:y="11998"/>
        <w:rPr>
          <w:rStyle w:val="C27"/>
          <w:rtl w:val="0"/>
        </w:rPr>
      </w:pPr>
      <w:r>
        <w:rPr>
          <w:rStyle w:val="C27"/>
          <w:rtl w:val="0"/>
        </w:rPr>
        <w:t>sváření</w:t>
      </w:r>
    </w:p>
    <w:p>
      <w:pPr>
        <w:pStyle w:val="P38"/>
        <w:framePr w:w="226" w:h="230" w:hRule="exact" w:wrap="none" w:vAnchor="page" w:hAnchor="margin" w:x="3379" w:y="1199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48" w:y="11998"/>
        <w:rPr>
          <w:rStyle w:val="C27"/>
          <w:rtl w:val="0"/>
        </w:rPr>
      </w:pPr>
      <w:r>
        <w:rPr>
          <w:rStyle w:val="C27"/>
          <w:rtl w:val="0"/>
        </w:rPr>
        <w:t>tepla)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385" w:h="230" w:hRule="exact" w:wrap="none" w:vAnchor="page" w:hAnchor="margin" w:x="1540" w:y="1224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241" w:h="230" w:hRule="exact" w:wrap="none" w:vAnchor="page" w:hAnchor="margin" w:x="1968" w:y="122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51" w:y="12248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481" w:h="230" w:hRule="exact" w:wrap="none" w:vAnchor="page" w:hAnchor="margin" w:x="1161" w:y="12498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994" w:h="230" w:hRule="exact" w:wrap="none" w:vAnchor="page" w:hAnchor="margin" w:x="1684" w:y="12498"/>
        <w:rPr>
          <w:rStyle w:val="C27"/>
          <w:rtl w:val="0"/>
        </w:rPr>
      </w:pPr>
      <w:r>
        <w:rPr>
          <w:rStyle w:val="C27"/>
          <w:rtl w:val="0"/>
        </w:rPr>
        <w:t>kobercová,</w:t>
      </w:r>
    </w:p>
    <w:p>
      <w:pPr>
        <w:pStyle w:val="P38"/>
        <w:framePr w:w="769" w:h="230" w:hRule="exact" w:wrap="none" w:vAnchor="page" w:hAnchor="margin" w:x="2721" w:y="12498"/>
        <w:rPr>
          <w:rStyle w:val="C27"/>
          <w:rtl w:val="0"/>
        </w:rPr>
      </w:pPr>
      <w:r>
        <w:rPr>
          <w:rStyle w:val="C27"/>
          <w:rtl w:val="0"/>
        </w:rPr>
        <w:t>korková,</w:t>
      </w:r>
    </w:p>
    <w:p>
      <w:pPr>
        <w:pStyle w:val="P38"/>
        <w:framePr w:w="447" w:h="230" w:hRule="exact" w:wrap="none" w:vAnchor="page" w:hAnchor="margin" w:x="3532" w:y="12498"/>
        <w:rPr>
          <w:rStyle w:val="C27"/>
          <w:rtl w:val="0"/>
        </w:rPr>
      </w:pPr>
      <w:r>
        <w:rPr>
          <w:rStyle w:val="C27"/>
          <w:rtl w:val="0"/>
        </w:rPr>
        <w:t>MDF</w:t>
      </w:r>
    </w:p>
    <w:p>
      <w:pPr>
        <w:pStyle w:val="P38"/>
        <w:framePr w:w="370" w:h="230" w:hRule="exact" w:wrap="none" w:vAnchor="page" w:hAnchor="margin" w:x="4022" w:y="12498"/>
        <w:rPr>
          <w:rStyle w:val="C27"/>
          <w:rtl w:val="0"/>
        </w:rPr>
      </w:pPr>
      <w:r>
        <w:rPr>
          <w:rStyle w:val="C27"/>
          <w:rtl w:val="0"/>
        </w:rPr>
        <w:t>sokl</w:t>
      </w:r>
    </w:p>
    <w:p>
      <w:pPr>
        <w:pStyle w:val="P38"/>
        <w:framePr w:w="428" w:h="230" w:hRule="exact" w:wrap="none" w:vAnchor="page" w:hAnchor="margin" w:x="4435" w:y="12498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akrylový</w:t>
      </w:r>
    </w:p>
    <w:p>
      <w:pPr>
        <w:pStyle w:val="P38"/>
        <w:framePr w:w="394" w:h="230" w:hRule="exact" w:wrap="none" w:vAnchor="page" w:hAnchor="margin" w:x="1540" w:y="12747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793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918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811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363" w:y="1374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579" w:y="1374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472" w:y="1374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884" w:y="13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57" w:y="1374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993" w:y="137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262" w:y="1374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809" w:y="1374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822" w:y="1374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39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399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39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3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39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399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399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39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39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39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399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245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4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14715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147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1471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1471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1471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14715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1471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1471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147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14715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14715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14715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14715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147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147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1494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1494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149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14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1494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1494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1494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1494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149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149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176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176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176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1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176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1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176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176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176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176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176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1847" w:hRule="exact" w:wrap="none" w:vAnchor="page" w:hAnchor="margin" w:x="0" w:y="2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7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4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9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F23D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89AC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E011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