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280B6C" Type="http://schemas.openxmlformats.org/officeDocument/2006/relationships/officeDocument" Target="/word/document.xml" /><Relationship Id="coreR24280B6C" Type="http://schemas.openxmlformats.org/package/2006/relationships/metadata/core-properties" Target="/docProps/core.xml" /><Relationship Id="customR24280B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Podlahář průmyslových podlah (kód: 36-082-H)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Podlahář průmyslových podlah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podlah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zhotovování průmyslových podlah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technologických postupech pro zhotovování průmyslových podlah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pracovních postupů zhotovování průmyslových podlah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Kontrolování, úprava a převzetí pracoviště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používání a údržba nástrojů, nářadí a pracovních pomůcek pro zhotovování průmyslových podlah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a údržba strojů a zařízení pro zhotovování průmyslových podlah a dopravu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materiálů a příslušenství pro zhotovování průmyslových podlah dostupnými prostředky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rozměřování průmyslových podlah před pokládkou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Výpočet spotřeby materiálů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průmyslových betonových podlah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průmyslových polyuretanových podlah</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průmyslových epoxidových podlah</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průmyslových anhydritových podlah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Opravy a ošetřování průmyslových podlah</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Nakládání s odpady při zhotovování průmyslových podlah</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předpisech BOZP, PO a hygieny práce při zhotovování průmyslových podlah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Podlahář průmyslových podlah, 10.9.2026 0:12:52</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čtení prováděcích výkresů podlah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prováděcí stavební výkresy související s podlahářskými pracemi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Zhotovit jednoduchý technický náčrt průmyslové podlahy - skladbu</w:t>
        <w:br w:type="textWrapping"/>
        <w:t>podlahových prvků (kladečský plán), svislý řez podlahou, napojení na okolní konstrukce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Orientace v normách a v technických podkladech pro zhotovování průmyslových podlah</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Rozlišit druhy technických norem (materiálové, technologické, normy</w:t>
        <w:br w:type="textWrapping"/>
        <w:t>jakosti), vysvětlit jejich důležitost pro provádění průmyslových podlah</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Použít technické normy a technickou dokumentaci (technické listy, firemní informační materiály) pro řešení zadaného úkolu</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32"/>
        <w:framePr w:w="10710" w:h="248" w:hRule="exact" w:wrap="none" w:vAnchor="page" w:hAnchor="margin" w:x="28" w:y="7426"/>
        <w:rPr>
          <w:rStyle w:val="C23"/>
          <w:rtl w:val="0"/>
        </w:rPr>
      </w:pPr>
      <w:r>
        <w:rPr>
          <w:rStyle w:val="C23"/>
          <w:rtl w:val="0"/>
        </w:rPr>
        <w:t>Je třeba splnit obě kritéria.</w:t>
      </w:r>
    </w:p>
    <w:p>
      <w:pPr>
        <w:pStyle w:val="P23"/>
        <w:framePr w:w="10710" w:h="340" w:hRule="exact" w:wrap="none" w:vAnchor="page" w:hAnchor="margin" w:x="28" w:y="7862"/>
        <w:rPr>
          <w:rStyle w:val="C18"/>
          <w:rtl w:val="0"/>
        </w:rPr>
      </w:pPr>
      <w:r>
        <w:rPr>
          <w:rStyle w:val="C18"/>
          <w:rtl w:val="0"/>
        </w:rPr>
        <w:t>Orientace v technologických postupech pro zhotovování průmyslových podlah</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607" w:hRule="exact" w:wrap="none" w:vAnchor="page" w:hAnchor="margin" w:x="45" w:y="8677"/>
        <w:rPr>
          <w:rStyle w:val="C3"/>
          <w:rtl w:val="0"/>
        </w:rPr>
      </w:pPr>
    </w:p>
    <w:p>
      <w:pPr>
        <w:pStyle w:val="P13"/>
        <w:framePr w:w="6658" w:h="480" w:hRule="exact" w:wrap="none" w:vAnchor="page" w:hAnchor="margin" w:x="71" w:y="8733"/>
        <w:rPr>
          <w:rStyle w:val="C11"/>
          <w:rtl w:val="0"/>
        </w:rPr>
      </w:pPr>
      <w:r>
        <w:rPr>
          <w:rStyle w:val="C11"/>
          <w:rtl w:val="0"/>
        </w:rPr>
        <w:t>a) Vybrat technologický postup předepsaný normami, výrobci materiálů nebo projektanty vhodný pro zadaný pracovní úkol</w:t>
      </w:r>
    </w:p>
    <w:p>
      <w:pPr>
        <w:pStyle w:val="P28"/>
        <w:framePr w:w="3921" w:h="607" w:hRule="exact" w:wrap="none" w:vAnchor="page" w:hAnchor="margin" w:x="6800" w:y="8677"/>
        <w:rPr>
          <w:rStyle w:val="C3"/>
          <w:rtl w:val="0"/>
        </w:rPr>
      </w:pPr>
    </w:p>
    <w:p>
      <w:pPr>
        <w:pStyle w:val="P29"/>
        <w:framePr w:w="3839" w:h="480" w:hRule="exact" w:wrap="none" w:vAnchor="page" w:hAnchor="margin" w:x="6856" w:y="8733"/>
        <w:rPr>
          <w:rStyle w:val="C21"/>
          <w:rtl w:val="0"/>
        </w:rPr>
      </w:pPr>
      <w:r>
        <w:rPr>
          <w:rStyle w:val="C21"/>
          <w:rtl w:val="0"/>
        </w:rPr>
        <w:t>Praktické předvedení a ústní ověření</w:t>
      </w:r>
    </w:p>
    <w:p>
      <w:pPr>
        <w:pStyle w:val="P16"/>
        <w:framePr w:w="6710" w:h="376" w:hRule="exact" w:wrap="none" w:vAnchor="page" w:hAnchor="margin" w:x="45" w:y="9284"/>
        <w:rPr>
          <w:rStyle w:val="C3"/>
          <w:rtl w:val="0"/>
        </w:rPr>
      </w:pPr>
    </w:p>
    <w:p>
      <w:pPr>
        <w:pStyle w:val="P17"/>
        <w:framePr w:w="6658" w:h="249" w:hRule="exact" w:wrap="none" w:vAnchor="page" w:hAnchor="margin" w:x="71" w:y="9340"/>
        <w:rPr>
          <w:rStyle w:val="C13"/>
          <w:rtl w:val="0"/>
        </w:rPr>
      </w:pPr>
      <w:r>
        <w:rPr>
          <w:rStyle w:val="C13"/>
          <w:rtl w:val="0"/>
        </w:rPr>
        <w:t>b) Vysvětlit technologický postup</w:t>
      </w:r>
    </w:p>
    <w:p>
      <w:pPr>
        <w:pStyle w:val="P30"/>
        <w:framePr w:w="3921" w:h="376" w:hRule="exact" w:wrap="none" w:vAnchor="page" w:hAnchor="margin" w:x="6800" w:y="9284"/>
        <w:rPr>
          <w:rStyle w:val="C3"/>
          <w:rtl w:val="0"/>
        </w:rPr>
      </w:pPr>
    </w:p>
    <w:p>
      <w:pPr>
        <w:pStyle w:val="P31"/>
        <w:framePr w:w="3839" w:h="249" w:hRule="exact" w:wrap="none" w:vAnchor="page" w:hAnchor="margin" w:x="6856" w:y="9340"/>
        <w:rPr>
          <w:rStyle w:val="C22"/>
          <w:rtl w:val="0"/>
        </w:rPr>
      </w:pPr>
      <w:r>
        <w:rPr>
          <w:rStyle w:val="C22"/>
          <w:rtl w:val="0"/>
        </w:rPr>
        <w:t>Ústní ověření</w:t>
      </w:r>
    </w:p>
    <w:p>
      <w:pPr>
        <w:pStyle w:val="P32"/>
        <w:framePr w:w="10710" w:h="248" w:hRule="exact" w:wrap="none" w:vAnchor="page" w:hAnchor="margin" w:x="28" w:y="9774"/>
        <w:rPr>
          <w:rStyle w:val="C23"/>
          <w:rtl w:val="0"/>
        </w:rPr>
      </w:pPr>
      <w:r>
        <w:rPr>
          <w:rStyle w:val="C23"/>
          <w:rtl w:val="0"/>
        </w:rPr>
        <w:t>Je třeba splnit obě kritéria.</w:t>
      </w:r>
    </w:p>
    <w:p>
      <w:pPr>
        <w:pStyle w:val="P23"/>
        <w:framePr w:w="10710" w:h="340" w:hRule="exact" w:wrap="none" w:vAnchor="page" w:hAnchor="margin" w:x="28" w:y="10210"/>
        <w:rPr>
          <w:rStyle w:val="C18"/>
          <w:rtl w:val="0"/>
        </w:rPr>
      </w:pPr>
      <w:r>
        <w:rPr>
          <w:rStyle w:val="C18"/>
          <w:rtl w:val="0"/>
        </w:rPr>
        <w:t>Návrh pracovních postupů zhotovování průmyslových podlah</w:t>
      </w:r>
    </w:p>
    <w:p>
      <w:pPr>
        <w:pStyle w:val="P24"/>
        <w:framePr w:w="6713" w:h="376" w:hRule="exact" w:wrap="none" w:vAnchor="page" w:hAnchor="margin" w:x="45" w:y="10649"/>
        <w:rPr>
          <w:rStyle w:val="C3"/>
          <w:rtl w:val="0"/>
        </w:rPr>
      </w:pPr>
    </w:p>
    <w:p>
      <w:pPr>
        <w:pStyle w:val="P25"/>
        <w:framePr w:w="6661" w:h="249" w:hRule="exact" w:wrap="none" w:vAnchor="page" w:hAnchor="margin" w:x="71" w:y="10720"/>
        <w:rPr>
          <w:rStyle w:val="C19"/>
          <w:rtl w:val="0"/>
        </w:rPr>
      </w:pPr>
      <w:r>
        <w:rPr>
          <w:rStyle w:val="C19"/>
          <w:rtl w:val="0"/>
        </w:rPr>
        <w:t>Kritéria hodnocení</w:t>
      </w:r>
    </w:p>
    <w:p>
      <w:pPr>
        <w:pStyle w:val="P26"/>
        <w:framePr w:w="3918" w:h="376" w:hRule="exact" w:wrap="none" w:vAnchor="page" w:hAnchor="margin" w:x="6803" w:y="10649"/>
        <w:rPr>
          <w:rStyle w:val="C3"/>
          <w:rtl w:val="0"/>
        </w:rPr>
      </w:pPr>
    </w:p>
    <w:p>
      <w:pPr>
        <w:pStyle w:val="P27"/>
        <w:framePr w:w="3836" w:h="249" w:hRule="exact" w:wrap="none" w:vAnchor="page" w:hAnchor="margin" w:x="6859" w:y="10720"/>
        <w:rPr>
          <w:rStyle w:val="C20"/>
          <w:rtl w:val="0"/>
        </w:rPr>
      </w:pPr>
      <w:r>
        <w:rPr>
          <w:rStyle w:val="C20"/>
          <w:rtl w:val="0"/>
        </w:rPr>
        <w:t>Způsoby ověření</w:t>
      </w:r>
    </w:p>
    <w:p>
      <w:pPr>
        <w:pStyle w:val="P12"/>
        <w:framePr w:w="6710" w:h="376" w:hRule="exact" w:wrap="none" w:vAnchor="page" w:hAnchor="margin" w:x="45" w:y="11025"/>
        <w:rPr>
          <w:rStyle w:val="C3"/>
          <w:rtl w:val="0"/>
        </w:rPr>
      </w:pPr>
    </w:p>
    <w:p>
      <w:pPr>
        <w:pStyle w:val="P13"/>
        <w:framePr w:w="6658" w:h="249" w:hRule="exact" w:wrap="none" w:vAnchor="page" w:hAnchor="margin" w:x="71" w:y="11081"/>
        <w:rPr>
          <w:rStyle w:val="C11"/>
          <w:rtl w:val="0"/>
        </w:rPr>
      </w:pPr>
      <w:r>
        <w:rPr>
          <w:rStyle w:val="C11"/>
          <w:rtl w:val="0"/>
        </w:rPr>
        <w:t>a) Navrhnout a vysvětlit pracovní postup pro zadaný pracovní úkol</w:t>
      </w:r>
    </w:p>
    <w:p>
      <w:pPr>
        <w:pStyle w:val="P28"/>
        <w:framePr w:w="3921" w:h="376" w:hRule="exact" w:wrap="none" w:vAnchor="page" w:hAnchor="margin" w:x="6800" w:y="11025"/>
        <w:rPr>
          <w:rStyle w:val="C3"/>
          <w:rtl w:val="0"/>
        </w:rPr>
      </w:pPr>
    </w:p>
    <w:p>
      <w:pPr>
        <w:pStyle w:val="P29"/>
        <w:framePr w:w="3839" w:h="249" w:hRule="exact" w:wrap="none" w:vAnchor="page" w:hAnchor="margin" w:x="6856" w:y="11081"/>
        <w:rPr>
          <w:rStyle w:val="C21"/>
          <w:rtl w:val="0"/>
        </w:rPr>
      </w:pPr>
      <w:r>
        <w:rPr>
          <w:rStyle w:val="C21"/>
          <w:rtl w:val="0"/>
        </w:rPr>
        <w:t>Praktické předvedení a ústní ověření</w:t>
      </w:r>
    </w:p>
    <w:p>
      <w:pPr>
        <w:pStyle w:val="P16"/>
        <w:framePr w:w="6710" w:h="376" w:hRule="exact" w:wrap="none" w:vAnchor="page" w:hAnchor="margin" w:x="45" w:y="11401"/>
        <w:rPr>
          <w:rStyle w:val="C3"/>
          <w:rtl w:val="0"/>
        </w:rPr>
      </w:pPr>
    </w:p>
    <w:p>
      <w:pPr>
        <w:pStyle w:val="P17"/>
        <w:framePr w:w="6658" w:h="249" w:hRule="exact" w:wrap="none" w:vAnchor="page" w:hAnchor="margin" w:x="71" w:y="11457"/>
        <w:rPr>
          <w:rStyle w:val="C13"/>
          <w:rtl w:val="0"/>
        </w:rPr>
      </w:pPr>
      <w:r>
        <w:rPr>
          <w:rStyle w:val="C13"/>
          <w:rtl w:val="0"/>
        </w:rPr>
        <w:t>b) Navrhnout materiály pro zadaný pracovní úkol</w:t>
      </w:r>
    </w:p>
    <w:p>
      <w:pPr>
        <w:pStyle w:val="P30"/>
        <w:framePr w:w="3921" w:h="376" w:hRule="exact" w:wrap="none" w:vAnchor="page" w:hAnchor="margin" w:x="6800" w:y="11401"/>
        <w:rPr>
          <w:rStyle w:val="C3"/>
          <w:rtl w:val="0"/>
        </w:rPr>
      </w:pPr>
    </w:p>
    <w:p>
      <w:pPr>
        <w:pStyle w:val="P31"/>
        <w:framePr w:w="3839" w:h="249" w:hRule="exact" w:wrap="none" w:vAnchor="page" w:hAnchor="margin" w:x="6856" w:y="11457"/>
        <w:rPr>
          <w:rStyle w:val="C22"/>
          <w:rtl w:val="0"/>
        </w:rPr>
      </w:pPr>
      <w:r>
        <w:rPr>
          <w:rStyle w:val="C22"/>
          <w:rtl w:val="0"/>
        </w:rPr>
        <w:t>Praktické předvedení a ústní ověření</w:t>
      </w:r>
    </w:p>
    <w:p>
      <w:pPr>
        <w:pStyle w:val="P32"/>
        <w:framePr w:w="10710" w:h="248" w:hRule="exact" w:wrap="none" w:vAnchor="page" w:hAnchor="margin" w:x="28" w:y="1189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průmyslových podlah, 10.9.2026 0:12:52</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Kontrolování, úprava a převzetí pracoviště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kontrolované parametry podkladu (prašnost, vlhkost, teplota, rovinnost, soudržnost)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vhodný typ měřícího zařízení pro kontrolu parametrů podkladu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podklad dle 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Zhodnotit výsledky kontroly podkladu a pracoviště</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úpravu podkladu dle c)</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Zpracovat předávací protokol</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547" w:hRule="exact" w:wrap="none" w:vAnchor="page" w:hAnchor="margin" w:x="28" w:y="6007"/>
        <w:rPr>
          <w:rStyle w:val="C18"/>
          <w:rtl w:val="0"/>
        </w:rPr>
      </w:pPr>
      <w:r>
        <w:rPr>
          <w:rStyle w:val="C18"/>
          <w:rtl w:val="0"/>
        </w:rPr>
        <w:t>Volba, používání a údržba nástrojů, nářadí a pracovních pomůcek pro zhotovování průmyslových podlah</w:t>
      </w:r>
    </w:p>
    <w:p>
      <w:pPr>
        <w:pStyle w:val="P24"/>
        <w:framePr w:w="6713" w:h="376" w:hRule="exact" w:wrap="none" w:vAnchor="page" w:hAnchor="margin" w:x="45" w:y="6653"/>
        <w:rPr>
          <w:rStyle w:val="C3"/>
          <w:rtl w:val="0"/>
        </w:rPr>
      </w:pPr>
    </w:p>
    <w:p>
      <w:pPr>
        <w:pStyle w:val="P25"/>
        <w:framePr w:w="6661" w:h="249" w:hRule="exact" w:wrap="none" w:vAnchor="page" w:hAnchor="margin" w:x="71" w:y="6724"/>
        <w:rPr>
          <w:rStyle w:val="C19"/>
          <w:rtl w:val="0"/>
        </w:rPr>
      </w:pPr>
      <w:r>
        <w:rPr>
          <w:rStyle w:val="C19"/>
          <w:rtl w:val="0"/>
        </w:rPr>
        <w:t>Kritéria hodnocení</w:t>
      </w:r>
    </w:p>
    <w:p>
      <w:pPr>
        <w:pStyle w:val="P26"/>
        <w:framePr w:w="3918" w:h="376" w:hRule="exact" w:wrap="none" w:vAnchor="page" w:hAnchor="margin" w:x="6803" w:y="6653"/>
        <w:rPr>
          <w:rStyle w:val="C3"/>
          <w:rtl w:val="0"/>
        </w:rPr>
      </w:pPr>
    </w:p>
    <w:p>
      <w:pPr>
        <w:pStyle w:val="P27"/>
        <w:framePr w:w="3836" w:h="249" w:hRule="exact" w:wrap="none" w:vAnchor="page" w:hAnchor="margin" w:x="6859" w:y="6724"/>
        <w:rPr>
          <w:rStyle w:val="C20"/>
          <w:rtl w:val="0"/>
        </w:rPr>
      </w:pPr>
      <w:r>
        <w:rPr>
          <w:rStyle w:val="C20"/>
          <w:rtl w:val="0"/>
        </w:rPr>
        <w:t>Způsoby ověření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a) Zvolit a používat nástroje a ruční nářadí, vysvětlit údržbu</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16"/>
        <w:framePr w:w="6710" w:h="376" w:hRule="exact" w:wrap="none" w:vAnchor="page" w:hAnchor="margin" w:x="45" w:y="7406"/>
        <w:rPr>
          <w:rStyle w:val="C3"/>
          <w:rtl w:val="0"/>
        </w:rPr>
      </w:pPr>
    </w:p>
    <w:p>
      <w:pPr>
        <w:pStyle w:val="P17"/>
        <w:framePr w:w="6658" w:h="249" w:hRule="exact" w:wrap="none" w:vAnchor="page" w:hAnchor="margin" w:x="71" w:y="7462"/>
        <w:rPr>
          <w:rStyle w:val="C13"/>
          <w:rtl w:val="0"/>
        </w:rPr>
      </w:pPr>
      <w:r>
        <w:rPr>
          <w:rStyle w:val="C13"/>
          <w:rtl w:val="0"/>
        </w:rPr>
        <w:t>b) Zvolit a používat mechanizované nářadí, vysvětlit údržbu</w:t>
      </w:r>
    </w:p>
    <w:p>
      <w:pPr>
        <w:pStyle w:val="P30"/>
        <w:framePr w:w="3921" w:h="376" w:hRule="exact" w:wrap="none" w:vAnchor="page" w:hAnchor="margin" w:x="6800" w:y="7406"/>
        <w:rPr>
          <w:rStyle w:val="C3"/>
          <w:rtl w:val="0"/>
        </w:rPr>
      </w:pPr>
    </w:p>
    <w:p>
      <w:pPr>
        <w:pStyle w:val="P31"/>
        <w:framePr w:w="3839" w:h="249" w:hRule="exact" w:wrap="none" w:vAnchor="page" w:hAnchor="margin" w:x="6856" w:y="7462"/>
        <w:rPr>
          <w:rStyle w:val="C22"/>
          <w:rtl w:val="0"/>
        </w:rPr>
      </w:pPr>
      <w:r>
        <w:rPr>
          <w:rStyle w:val="C22"/>
          <w:rtl w:val="0"/>
        </w:rPr>
        <w:t>Praktické předvedení a ústní ověření</w:t>
      </w:r>
    </w:p>
    <w:p>
      <w:pPr>
        <w:pStyle w:val="P12"/>
        <w:framePr w:w="6710" w:h="376" w:hRule="exact" w:wrap="none" w:vAnchor="page" w:hAnchor="margin" w:x="45" w:y="7782"/>
        <w:rPr>
          <w:rStyle w:val="C3"/>
          <w:rtl w:val="0"/>
        </w:rPr>
      </w:pPr>
    </w:p>
    <w:p>
      <w:pPr>
        <w:pStyle w:val="P13"/>
        <w:framePr w:w="6658" w:h="249" w:hRule="exact" w:wrap="none" w:vAnchor="page" w:hAnchor="margin" w:x="71" w:y="7838"/>
        <w:rPr>
          <w:rStyle w:val="C11"/>
          <w:rtl w:val="0"/>
        </w:rPr>
      </w:pPr>
      <w:r>
        <w:rPr>
          <w:rStyle w:val="C11"/>
          <w:rtl w:val="0"/>
        </w:rPr>
        <w:t>c) Zvolit a používat pracovní pomůcky</w:t>
      </w:r>
    </w:p>
    <w:p>
      <w:pPr>
        <w:pStyle w:val="P28"/>
        <w:framePr w:w="3921" w:h="376" w:hRule="exact" w:wrap="none" w:vAnchor="page" w:hAnchor="margin" w:x="6800" w:y="7782"/>
        <w:rPr>
          <w:rStyle w:val="C3"/>
          <w:rtl w:val="0"/>
        </w:rPr>
      </w:pPr>
    </w:p>
    <w:p>
      <w:pPr>
        <w:pStyle w:val="P29"/>
        <w:framePr w:w="3839" w:h="249" w:hRule="exact" w:wrap="none" w:vAnchor="page" w:hAnchor="margin" w:x="6856" w:y="7838"/>
        <w:rPr>
          <w:rStyle w:val="C21"/>
          <w:rtl w:val="0"/>
        </w:rPr>
      </w:pPr>
      <w:r>
        <w:rPr>
          <w:rStyle w:val="C21"/>
          <w:rtl w:val="0"/>
        </w:rPr>
        <w:t>Praktické předvedení a ústní ověření</w:t>
      </w:r>
    </w:p>
    <w:p>
      <w:pPr>
        <w:pStyle w:val="P16"/>
        <w:framePr w:w="6710" w:h="607" w:hRule="exact" w:wrap="none" w:vAnchor="page" w:hAnchor="margin" w:x="45" w:y="8158"/>
        <w:rPr>
          <w:rStyle w:val="C3"/>
          <w:rtl w:val="0"/>
        </w:rPr>
      </w:pPr>
    </w:p>
    <w:p>
      <w:pPr>
        <w:pStyle w:val="P17"/>
        <w:framePr w:w="6658" w:h="480" w:hRule="exact" w:wrap="none" w:vAnchor="page" w:hAnchor="margin" w:x="71" w:y="8214"/>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8158"/>
        <w:rPr>
          <w:rStyle w:val="C3"/>
          <w:rtl w:val="0"/>
        </w:rPr>
      </w:pPr>
    </w:p>
    <w:p>
      <w:pPr>
        <w:pStyle w:val="P31"/>
        <w:framePr w:w="3839" w:h="480" w:hRule="exact" w:wrap="none" w:vAnchor="page" w:hAnchor="margin" w:x="6856" w:y="8214"/>
        <w:rPr>
          <w:rStyle w:val="C22"/>
          <w:rtl w:val="0"/>
        </w:rPr>
      </w:pPr>
      <w:r>
        <w:rPr>
          <w:rStyle w:val="C22"/>
          <w:rtl w:val="0"/>
        </w:rPr>
        <w:t>Praktické předvedení</w:t>
      </w:r>
    </w:p>
    <w:p>
      <w:pPr>
        <w:pStyle w:val="P12"/>
        <w:framePr w:w="6710" w:h="376" w:hRule="exact" w:wrap="none" w:vAnchor="page" w:hAnchor="margin" w:x="45" w:y="8765"/>
        <w:rPr>
          <w:rStyle w:val="C3"/>
          <w:rtl w:val="0"/>
        </w:rPr>
      </w:pPr>
    </w:p>
    <w:p>
      <w:pPr>
        <w:pStyle w:val="P13"/>
        <w:framePr w:w="6658" w:h="249" w:hRule="exact" w:wrap="none" w:vAnchor="page" w:hAnchor="margin" w:x="71" w:y="8821"/>
        <w:rPr>
          <w:rStyle w:val="C11"/>
          <w:rtl w:val="0"/>
        </w:rPr>
      </w:pPr>
      <w:r>
        <w:rPr>
          <w:rStyle w:val="C11"/>
          <w:rtl w:val="0"/>
        </w:rPr>
        <w:t>e) Vysvětlit zásady požární ochrany při zhotovování průmyslových podlah</w:t>
      </w:r>
    </w:p>
    <w:p>
      <w:pPr>
        <w:pStyle w:val="P28"/>
        <w:framePr w:w="3921" w:h="376" w:hRule="exact" w:wrap="none" w:vAnchor="page" w:hAnchor="margin" w:x="6800" w:y="8765"/>
        <w:rPr>
          <w:rStyle w:val="C3"/>
          <w:rtl w:val="0"/>
        </w:rPr>
      </w:pPr>
    </w:p>
    <w:p>
      <w:pPr>
        <w:pStyle w:val="P29"/>
        <w:framePr w:w="3839" w:h="249" w:hRule="exact" w:wrap="none" w:vAnchor="page" w:hAnchor="margin" w:x="6856" w:y="8821"/>
        <w:rPr>
          <w:rStyle w:val="C21"/>
          <w:rtl w:val="0"/>
        </w:rPr>
      </w:pPr>
      <w:r>
        <w:rPr>
          <w:rStyle w:val="C21"/>
          <w:rtl w:val="0"/>
        </w:rPr>
        <w:t>Ústní ověření</w:t>
      </w:r>
    </w:p>
    <w:p>
      <w:pPr>
        <w:pStyle w:val="P32"/>
        <w:framePr w:w="10710" w:h="248" w:hRule="exact" w:wrap="none" w:vAnchor="page" w:hAnchor="margin" w:x="28" w:y="9255"/>
        <w:rPr>
          <w:rStyle w:val="C23"/>
          <w:rtl w:val="0"/>
        </w:rPr>
      </w:pPr>
      <w:r>
        <w:rPr>
          <w:rStyle w:val="C23"/>
          <w:rtl w:val="0"/>
        </w:rPr>
        <w:t>Je třeba splnit všechna kritéria.</w:t>
      </w:r>
    </w:p>
    <w:p>
      <w:pPr>
        <w:pStyle w:val="P23"/>
        <w:framePr w:w="10710" w:h="340" w:hRule="exact" w:wrap="none" w:vAnchor="page" w:hAnchor="margin" w:x="28" w:y="9690"/>
        <w:rPr>
          <w:rStyle w:val="C18"/>
          <w:rtl w:val="0"/>
        </w:rPr>
      </w:pPr>
      <w:r>
        <w:rPr>
          <w:rStyle w:val="C18"/>
          <w:rtl w:val="0"/>
        </w:rPr>
        <w:t>Obsluha a údržba strojů a zařízení pro zhotovování průmyslových podlah a dopravu materiálu</w:t>
      </w:r>
    </w:p>
    <w:p>
      <w:pPr>
        <w:pStyle w:val="P24"/>
        <w:framePr w:w="6713" w:h="376" w:hRule="exact" w:wrap="none" w:vAnchor="page" w:hAnchor="margin" w:x="45" w:y="10130"/>
        <w:rPr>
          <w:rStyle w:val="C3"/>
          <w:rtl w:val="0"/>
        </w:rPr>
      </w:pPr>
    </w:p>
    <w:p>
      <w:pPr>
        <w:pStyle w:val="P25"/>
        <w:framePr w:w="6661" w:h="249" w:hRule="exact" w:wrap="none" w:vAnchor="page" w:hAnchor="margin" w:x="71" w:y="10201"/>
        <w:rPr>
          <w:rStyle w:val="C19"/>
          <w:rtl w:val="0"/>
        </w:rPr>
      </w:pPr>
      <w:r>
        <w:rPr>
          <w:rStyle w:val="C19"/>
          <w:rtl w:val="0"/>
        </w:rPr>
        <w:t>Kritéria hodnocení</w:t>
      </w:r>
    </w:p>
    <w:p>
      <w:pPr>
        <w:pStyle w:val="P26"/>
        <w:framePr w:w="3918" w:h="376" w:hRule="exact" w:wrap="none" w:vAnchor="page" w:hAnchor="margin" w:x="6803" w:y="10130"/>
        <w:rPr>
          <w:rStyle w:val="C3"/>
          <w:rtl w:val="0"/>
        </w:rPr>
      </w:pPr>
    </w:p>
    <w:p>
      <w:pPr>
        <w:pStyle w:val="P27"/>
        <w:framePr w:w="3836" w:h="249" w:hRule="exact" w:wrap="none" w:vAnchor="page" w:hAnchor="margin" w:x="6859" w:y="10201"/>
        <w:rPr>
          <w:rStyle w:val="C20"/>
          <w:rtl w:val="0"/>
        </w:rPr>
      </w:pPr>
      <w:r>
        <w:rPr>
          <w:rStyle w:val="C20"/>
          <w:rtl w:val="0"/>
        </w:rPr>
        <w:t>Způsoby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a) Použít stroje a zařízení pro úpravu podkladu průmyslové podlahy</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16"/>
        <w:framePr w:w="6710" w:h="376" w:hRule="exact" w:wrap="none" w:vAnchor="page" w:hAnchor="margin" w:x="45" w:y="10882"/>
        <w:rPr>
          <w:rStyle w:val="C3"/>
          <w:rtl w:val="0"/>
        </w:rPr>
      </w:pPr>
    </w:p>
    <w:p>
      <w:pPr>
        <w:pStyle w:val="P17"/>
        <w:framePr w:w="6658" w:h="249" w:hRule="exact" w:wrap="none" w:vAnchor="page" w:hAnchor="margin" w:x="71" w:y="10938"/>
        <w:rPr>
          <w:rStyle w:val="C13"/>
          <w:rtl w:val="0"/>
        </w:rPr>
      </w:pPr>
      <w:r>
        <w:rPr>
          <w:rStyle w:val="C13"/>
          <w:rtl w:val="0"/>
        </w:rPr>
        <w:t>b) Použít stroje a zařízení pro zhotovení průmyslové podlahy</w:t>
      </w:r>
    </w:p>
    <w:p>
      <w:pPr>
        <w:pStyle w:val="P30"/>
        <w:framePr w:w="3921" w:h="376" w:hRule="exact" w:wrap="none" w:vAnchor="page" w:hAnchor="margin" w:x="6800" w:y="10882"/>
        <w:rPr>
          <w:rStyle w:val="C3"/>
          <w:rtl w:val="0"/>
        </w:rPr>
      </w:pPr>
    </w:p>
    <w:p>
      <w:pPr>
        <w:pStyle w:val="P31"/>
        <w:framePr w:w="3839" w:h="249" w:hRule="exact" w:wrap="none" w:vAnchor="page" w:hAnchor="margin" w:x="6856" w:y="10938"/>
        <w:rPr>
          <w:rStyle w:val="C22"/>
          <w:rtl w:val="0"/>
        </w:rPr>
      </w:pPr>
      <w:r>
        <w:rPr>
          <w:rStyle w:val="C22"/>
          <w:rtl w:val="0"/>
        </w:rPr>
        <w:t>Praktické předvedení</w:t>
      </w:r>
    </w:p>
    <w:p>
      <w:pPr>
        <w:pStyle w:val="P12"/>
        <w:framePr w:w="6710" w:h="376" w:hRule="exact" w:wrap="none" w:vAnchor="page" w:hAnchor="margin" w:x="45" w:y="11258"/>
        <w:rPr>
          <w:rStyle w:val="C3"/>
          <w:rtl w:val="0"/>
        </w:rPr>
      </w:pPr>
    </w:p>
    <w:p>
      <w:pPr>
        <w:pStyle w:val="P13"/>
        <w:framePr w:w="6658" w:h="249" w:hRule="exact" w:wrap="none" w:vAnchor="page" w:hAnchor="margin" w:x="71" w:y="11314"/>
        <w:rPr>
          <w:rStyle w:val="C11"/>
          <w:rtl w:val="0"/>
        </w:rPr>
      </w:pPr>
      <w:r>
        <w:rPr>
          <w:rStyle w:val="C11"/>
          <w:rtl w:val="0"/>
        </w:rPr>
        <w:t>c) Předvést a popsat údržbu strojů a strojních zařízení</w:t>
      </w:r>
    </w:p>
    <w:p>
      <w:pPr>
        <w:pStyle w:val="P28"/>
        <w:framePr w:w="3921" w:h="376" w:hRule="exact" w:wrap="none" w:vAnchor="page" w:hAnchor="margin" w:x="6800" w:y="11258"/>
        <w:rPr>
          <w:rStyle w:val="C3"/>
          <w:rtl w:val="0"/>
        </w:rPr>
      </w:pPr>
    </w:p>
    <w:p>
      <w:pPr>
        <w:pStyle w:val="P29"/>
        <w:framePr w:w="3839" w:h="249" w:hRule="exact" w:wrap="none" w:vAnchor="page" w:hAnchor="margin" w:x="6856" w:y="11314"/>
        <w:rPr>
          <w:rStyle w:val="C21"/>
          <w:rtl w:val="0"/>
        </w:rPr>
      </w:pPr>
      <w:r>
        <w:rPr>
          <w:rStyle w:val="C21"/>
          <w:rtl w:val="0"/>
        </w:rPr>
        <w:t>Praktické předvedení a ústní ověření</w:t>
      </w:r>
    </w:p>
    <w:p>
      <w:pPr>
        <w:pStyle w:val="P16"/>
        <w:framePr w:w="6710" w:h="607" w:hRule="exact" w:wrap="none" w:vAnchor="page" w:hAnchor="margin" w:x="45" w:y="11635"/>
        <w:rPr>
          <w:rStyle w:val="C3"/>
          <w:rtl w:val="0"/>
        </w:rPr>
      </w:pPr>
    </w:p>
    <w:p>
      <w:pPr>
        <w:pStyle w:val="P17"/>
        <w:framePr w:w="6658" w:h="480" w:hRule="exact" w:wrap="none" w:vAnchor="page" w:hAnchor="margin" w:x="71" w:y="11691"/>
        <w:rPr>
          <w:rStyle w:val="C13"/>
          <w:rtl w:val="0"/>
        </w:rPr>
      </w:pPr>
      <w:r>
        <w:rPr>
          <w:rStyle w:val="C13"/>
          <w:rtl w:val="0"/>
        </w:rPr>
        <w:t>d) Dodržet předpisy BOZP a hygieny práce, používat osobní ochranné pracovní prostředky</w:t>
      </w:r>
    </w:p>
    <w:p>
      <w:pPr>
        <w:pStyle w:val="P30"/>
        <w:framePr w:w="3921" w:h="607" w:hRule="exact" w:wrap="none" w:vAnchor="page" w:hAnchor="margin" w:x="6800" w:y="11635"/>
        <w:rPr>
          <w:rStyle w:val="C3"/>
          <w:rtl w:val="0"/>
        </w:rPr>
      </w:pPr>
    </w:p>
    <w:p>
      <w:pPr>
        <w:pStyle w:val="P31"/>
        <w:framePr w:w="3839" w:h="480" w:hRule="exact" w:wrap="none" w:vAnchor="page" w:hAnchor="margin" w:x="6856" w:y="11691"/>
        <w:rPr>
          <w:rStyle w:val="C22"/>
          <w:rtl w:val="0"/>
        </w:rPr>
      </w:pPr>
      <w:r>
        <w:rPr>
          <w:rStyle w:val="C22"/>
          <w:rtl w:val="0"/>
        </w:rPr>
        <w:t>Praktické předvedení</w:t>
      </w:r>
    </w:p>
    <w:p>
      <w:pPr>
        <w:pStyle w:val="P32"/>
        <w:framePr w:w="10710" w:h="248" w:hRule="exact" w:wrap="none" w:vAnchor="page" w:hAnchor="margin" w:x="28" w:y="12355"/>
        <w:rPr>
          <w:rStyle w:val="C23"/>
          <w:rtl w:val="0"/>
        </w:rPr>
      </w:pPr>
      <w:r>
        <w:rPr>
          <w:rStyle w:val="C23"/>
          <w:rtl w:val="0"/>
        </w:rPr>
        <w:t>Je třeba splnit všechna kritéria.</w:t>
      </w:r>
    </w:p>
    <w:p>
      <w:pPr>
        <w:pStyle w:val="P23"/>
        <w:framePr w:w="10710" w:h="547" w:hRule="exact" w:wrap="none" w:vAnchor="page" w:hAnchor="margin" w:x="28" w:y="12791"/>
        <w:rPr>
          <w:rStyle w:val="C18"/>
          <w:rtl w:val="0"/>
        </w:rPr>
      </w:pPr>
      <w:r>
        <w:rPr>
          <w:rStyle w:val="C18"/>
          <w:rtl w:val="0"/>
        </w:rPr>
        <w:t>Posuzování kvality materiálů a příslušenství pro zhotovování průmyslových podlah dostupnými prostředky</w:t>
      </w:r>
    </w:p>
    <w:p>
      <w:pPr>
        <w:pStyle w:val="P24"/>
        <w:framePr w:w="6713" w:h="376" w:hRule="exact" w:wrap="none" w:vAnchor="page" w:hAnchor="margin" w:x="45" w:y="13437"/>
        <w:rPr>
          <w:rStyle w:val="C3"/>
          <w:rtl w:val="0"/>
        </w:rPr>
      </w:pPr>
    </w:p>
    <w:p>
      <w:pPr>
        <w:pStyle w:val="P25"/>
        <w:framePr w:w="6661" w:h="249" w:hRule="exact" w:wrap="none" w:vAnchor="page" w:hAnchor="margin" w:x="71" w:y="13508"/>
        <w:rPr>
          <w:rStyle w:val="C19"/>
          <w:rtl w:val="0"/>
        </w:rPr>
      </w:pPr>
      <w:r>
        <w:rPr>
          <w:rStyle w:val="C19"/>
          <w:rtl w:val="0"/>
        </w:rPr>
        <w:t>Kritéria hodnocení</w:t>
      </w:r>
    </w:p>
    <w:p>
      <w:pPr>
        <w:pStyle w:val="P26"/>
        <w:framePr w:w="3918" w:h="376" w:hRule="exact" w:wrap="none" w:vAnchor="page" w:hAnchor="margin" w:x="6803" w:y="13437"/>
        <w:rPr>
          <w:rStyle w:val="C3"/>
          <w:rtl w:val="0"/>
        </w:rPr>
      </w:pPr>
    </w:p>
    <w:p>
      <w:pPr>
        <w:pStyle w:val="P27"/>
        <w:framePr w:w="3836" w:h="249" w:hRule="exact" w:wrap="none" w:vAnchor="page" w:hAnchor="margin" w:x="6859" w:y="13508"/>
        <w:rPr>
          <w:rStyle w:val="C20"/>
          <w:rtl w:val="0"/>
        </w:rPr>
      </w:pPr>
      <w:r>
        <w:rPr>
          <w:rStyle w:val="C20"/>
          <w:rtl w:val="0"/>
        </w:rPr>
        <w:t>Způsoby ověření</w:t>
      </w:r>
    </w:p>
    <w:p>
      <w:pPr>
        <w:pStyle w:val="P12"/>
        <w:framePr w:w="6710" w:h="376" w:hRule="exact" w:wrap="none" w:vAnchor="page" w:hAnchor="margin" w:x="45" w:y="13813"/>
        <w:rPr>
          <w:rStyle w:val="C3"/>
          <w:rtl w:val="0"/>
        </w:rPr>
      </w:pPr>
    </w:p>
    <w:p>
      <w:pPr>
        <w:pStyle w:val="P13"/>
        <w:framePr w:w="6658" w:h="249" w:hRule="exact" w:wrap="none" w:vAnchor="page" w:hAnchor="margin" w:x="71" w:y="13869"/>
        <w:rPr>
          <w:rStyle w:val="C11"/>
          <w:rtl w:val="0"/>
        </w:rPr>
      </w:pPr>
      <w:r>
        <w:rPr>
          <w:rStyle w:val="C11"/>
          <w:rtl w:val="0"/>
        </w:rPr>
        <w:t>a) Popsat kvalitativní ukazatele dle technických podkladů výrobců</w:t>
      </w:r>
    </w:p>
    <w:p>
      <w:pPr>
        <w:pStyle w:val="P28"/>
        <w:framePr w:w="3921" w:h="376" w:hRule="exact" w:wrap="none" w:vAnchor="page" w:hAnchor="margin" w:x="6800" w:y="13813"/>
        <w:rPr>
          <w:rStyle w:val="C3"/>
          <w:rtl w:val="0"/>
        </w:rPr>
      </w:pPr>
    </w:p>
    <w:p>
      <w:pPr>
        <w:pStyle w:val="P29"/>
        <w:framePr w:w="3839" w:h="249" w:hRule="exact" w:wrap="none" w:vAnchor="page" w:hAnchor="margin" w:x="6856" w:y="13869"/>
        <w:rPr>
          <w:rStyle w:val="C21"/>
          <w:rtl w:val="0"/>
        </w:rPr>
      </w:pPr>
      <w:r>
        <w:rPr>
          <w:rStyle w:val="C21"/>
          <w:rtl w:val="0"/>
        </w:rPr>
        <w:t>Písemné ověření</w:t>
      </w:r>
    </w:p>
    <w:p>
      <w:pPr>
        <w:pStyle w:val="P16"/>
        <w:framePr w:w="6710" w:h="831" w:hRule="exact" w:wrap="none" w:vAnchor="page" w:hAnchor="margin" w:x="45" w:y="14190"/>
        <w:rPr>
          <w:rStyle w:val="C3"/>
          <w:rtl w:val="0"/>
        </w:rPr>
      </w:pPr>
    </w:p>
    <w:p>
      <w:pPr>
        <w:pStyle w:val="P17"/>
        <w:framePr w:w="6658" w:h="704" w:hRule="exact" w:wrap="none" w:vAnchor="page" w:hAnchor="margin" w:x="71" w:y="14246"/>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190"/>
        <w:rPr>
          <w:rStyle w:val="C3"/>
          <w:rtl w:val="0"/>
        </w:rPr>
      </w:pPr>
    </w:p>
    <w:p>
      <w:pPr>
        <w:pStyle w:val="P31"/>
        <w:framePr w:w="3839" w:h="704" w:hRule="exact" w:wrap="none" w:vAnchor="page" w:hAnchor="margin" w:x="6856" w:y="14246"/>
        <w:rPr>
          <w:rStyle w:val="C22"/>
          <w:rtl w:val="0"/>
        </w:rPr>
      </w:pPr>
      <w:r>
        <w:rPr>
          <w:rStyle w:val="C22"/>
          <w:rtl w:val="0"/>
        </w:rPr>
        <w:t>Praktické předvedení s odůvodněním</w:t>
      </w:r>
    </w:p>
    <w:p>
      <w:pPr>
        <w:pStyle w:val="P32"/>
        <w:framePr w:w="10710" w:h="248" w:hRule="exact" w:wrap="none" w:vAnchor="page" w:hAnchor="margin" w:x="28" w:y="151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Podlahář průmyslových podlah, 10.9.2026 0:12:52</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rozměřování průmyslových podlah před pokládkou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pracovní pomůcky a nářadí pro měření rozměrů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plochu podlahy z hodnot naměřených nebo zjištěných z výkresu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navazující stavební konstrukce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Zaměřit výšku čisté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podlahy z rozměrů naměřených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Vyhotovit kalkulaci ceny zakázky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výpočtem</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Zhotovování průmyslových betonových podlah</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Popsat pracovní postup zhotovení průmyslové betonové podlahy</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Upravit podklad pro položení průmyslové betonové podlahy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Připravit čerstvý beton k použití</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d) Zhotovit podlahu podle zadání na připravený podklad</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e) Napojit podlahu na okolní konstrukce (fabion, dilatace)</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f) Zhotovit konečnou povrchovou úpravu podlahy (hlazení, nátěr)</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g) Zkontrolovat hotovou podlahu</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a ústní ověření</w:t>
      </w:r>
    </w:p>
    <w:p>
      <w:pPr>
        <w:pStyle w:val="P16"/>
        <w:framePr w:w="6710" w:h="376" w:hRule="exact" w:wrap="none" w:vAnchor="page" w:hAnchor="margin" w:x="45" w:y="11197"/>
        <w:rPr>
          <w:rStyle w:val="C3"/>
          <w:rtl w:val="0"/>
        </w:rPr>
      </w:pPr>
    </w:p>
    <w:p>
      <w:pPr>
        <w:pStyle w:val="P17"/>
        <w:framePr w:w="6658" w:h="249" w:hRule="exact" w:wrap="none" w:vAnchor="page" w:hAnchor="margin" w:x="71" w:y="11253"/>
        <w:rPr>
          <w:rStyle w:val="C13"/>
          <w:rtl w:val="0"/>
        </w:rPr>
      </w:pPr>
      <w:r>
        <w:rPr>
          <w:rStyle w:val="C13"/>
          <w:rtl w:val="0"/>
        </w:rPr>
        <w:t>h) Zpracovat předávací protokol</w:t>
      </w:r>
    </w:p>
    <w:p>
      <w:pPr>
        <w:pStyle w:val="P30"/>
        <w:framePr w:w="3921" w:h="376" w:hRule="exact" w:wrap="none" w:vAnchor="page" w:hAnchor="margin" w:x="6800" w:y="11197"/>
        <w:rPr>
          <w:rStyle w:val="C3"/>
          <w:rtl w:val="0"/>
        </w:rPr>
      </w:pPr>
    </w:p>
    <w:p>
      <w:pPr>
        <w:pStyle w:val="P31"/>
        <w:framePr w:w="3839" w:h="249" w:hRule="exact" w:wrap="none" w:vAnchor="page" w:hAnchor="margin" w:x="6856" w:y="11253"/>
        <w:rPr>
          <w:rStyle w:val="C22"/>
          <w:rtl w:val="0"/>
        </w:rPr>
      </w:pPr>
      <w:r>
        <w:rPr>
          <w:rStyle w:val="C22"/>
          <w:rtl w:val="0"/>
        </w:rPr>
        <w:t>Praktické předvedení</w:t>
      </w:r>
    </w:p>
    <w:p>
      <w:pPr>
        <w:pStyle w:val="P32"/>
        <w:framePr w:w="10710" w:h="248" w:hRule="exact" w:wrap="none" w:vAnchor="page" w:hAnchor="margin" w:x="28" w:y="11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průmyslových podlah, 10.9.2026 0:12:52</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průmyslových polyuretanových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zhotovení průmyslové polyuretanové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Upravit podklad pro položení průmyslové polyuretanové podlahy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polyuretanovou směs k použití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Zhotovit podlahu podle zadání na připravený podklad</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Napojit podlahu na okolní konstrukce (fabion, dilatace)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konečnou povrchovou úpravu podlahy (hlazení, nátěr)</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hotovou podlahu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Zpracovat předávací protokol</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průmyslových epoxidových podlah</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pracovní postup zhotovení průmyslové epoxidové podlahy</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 s vysvětlením</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Upravit podklad pro položení průmyslové epoxidové podlahy</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Připravit maltovou směs k použití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Zhotovit podlahu podle zadání na připravený podklad</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Napojit podlahu na okolní konstrukce (fabion, dilatace)</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f) Zhotovit konečnou povrchovou úpravu podlahy (hlazení, nátěr)</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2"/>
        <w:rPr>
          <w:rStyle w:val="C3"/>
          <w:rtl w:val="0"/>
        </w:rPr>
      </w:pPr>
    </w:p>
    <w:p>
      <w:pPr>
        <w:pStyle w:val="P13"/>
        <w:framePr w:w="6658" w:h="249" w:hRule="exact" w:wrap="none" w:vAnchor="page" w:hAnchor="margin" w:x="71" w:y="9658"/>
        <w:rPr>
          <w:rStyle w:val="C11"/>
          <w:rtl w:val="0"/>
        </w:rPr>
      </w:pPr>
      <w:r>
        <w:rPr>
          <w:rStyle w:val="C11"/>
          <w:rtl w:val="0"/>
        </w:rPr>
        <w:t>g) Zkontrolovat hotovou podlahu</w:t>
      </w:r>
    </w:p>
    <w:p>
      <w:pPr>
        <w:pStyle w:val="P28"/>
        <w:framePr w:w="3921" w:h="376" w:hRule="exact" w:wrap="none" w:vAnchor="page" w:hAnchor="margin" w:x="6800" w:y="9602"/>
        <w:rPr>
          <w:rStyle w:val="C3"/>
          <w:rtl w:val="0"/>
        </w:rPr>
      </w:pPr>
    </w:p>
    <w:p>
      <w:pPr>
        <w:pStyle w:val="P29"/>
        <w:framePr w:w="3839" w:h="249" w:hRule="exact" w:wrap="none" w:vAnchor="page" w:hAnchor="margin" w:x="6856" w:y="9658"/>
        <w:rPr>
          <w:rStyle w:val="C21"/>
          <w:rtl w:val="0"/>
        </w:rPr>
      </w:pPr>
      <w:r>
        <w:rPr>
          <w:rStyle w:val="C21"/>
          <w:rtl w:val="0"/>
        </w:rPr>
        <w:t>Praktické předvedení a ústní ověření</w:t>
      </w:r>
    </w:p>
    <w:p>
      <w:pPr>
        <w:pStyle w:val="P16"/>
        <w:framePr w:w="6710" w:h="376" w:hRule="exact" w:wrap="none" w:vAnchor="page" w:hAnchor="margin" w:x="45" w:y="9978"/>
        <w:rPr>
          <w:rStyle w:val="C3"/>
          <w:rtl w:val="0"/>
        </w:rPr>
      </w:pPr>
    </w:p>
    <w:p>
      <w:pPr>
        <w:pStyle w:val="P17"/>
        <w:framePr w:w="6658" w:h="249" w:hRule="exact" w:wrap="none" w:vAnchor="page" w:hAnchor="margin" w:x="71" w:y="10034"/>
        <w:rPr>
          <w:rStyle w:val="C13"/>
          <w:rtl w:val="0"/>
        </w:rPr>
      </w:pPr>
      <w:r>
        <w:rPr>
          <w:rStyle w:val="C13"/>
          <w:rtl w:val="0"/>
        </w:rPr>
        <w:t>h) Zpracovat předávací protokol</w:t>
      </w:r>
    </w:p>
    <w:p>
      <w:pPr>
        <w:pStyle w:val="P30"/>
        <w:framePr w:w="3921" w:h="376" w:hRule="exact" w:wrap="none" w:vAnchor="page" w:hAnchor="margin" w:x="6800" w:y="9978"/>
        <w:rPr>
          <w:rStyle w:val="C3"/>
          <w:rtl w:val="0"/>
        </w:rPr>
      </w:pPr>
    </w:p>
    <w:p>
      <w:pPr>
        <w:pStyle w:val="P31"/>
        <w:framePr w:w="3839" w:h="249" w:hRule="exact" w:wrap="none" w:vAnchor="page" w:hAnchor="margin" w:x="6856" w:y="10034"/>
        <w:rPr>
          <w:rStyle w:val="C22"/>
          <w:rtl w:val="0"/>
        </w:rPr>
      </w:pPr>
      <w:r>
        <w:rPr>
          <w:rStyle w:val="C22"/>
          <w:rtl w:val="0"/>
        </w:rPr>
        <w:t>Praktické předvedení</w:t>
      </w:r>
    </w:p>
    <w:p>
      <w:pPr>
        <w:pStyle w:val="P32"/>
        <w:framePr w:w="10710" w:h="248" w:hRule="exact" w:wrap="none" w:vAnchor="page" w:hAnchor="margin" w:x="28" w:y="10467"/>
        <w:rPr>
          <w:rStyle w:val="C23"/>
          <w:rtl w:val="0"/>
        </w:rPr>
      </w:pPr>
      <w:r>
        <w:rPr>
          <w:rStyle w:val="C23"/>
          <w:rtl w:val="0"/>
        </w:rPr>
        <w:t>Je třeba splnit všechna kritéria.</w:t>
      </w:r>
    </w:p>
    <w:p>
      <w:pPr>
        <w:pStyle w:val="P23"/>
        <w:framePr w:w="10710" w:h="340" w:hRule="exact" w:wrap="none" w:vAnchor="page" w:hAnchor="margin" w:x="28" w:y="10903"/>
        <w:rPr>
          <w:rStyle w:val="C18"/>
          <w:rtl w:val="0"/>
        </w:rPr>
      </w:pPr>
      <w:r>
        <w:rPr>
          <w:rStyle w:val="C18"/>
          <w:rtl w:val="0"/>
        </w:rPr>
        <w:t>Zhotovování průmyslových anhydritových podlah</w:t>
      </w:r>
    </w:p>
    <w:p>
      <w:pPr>
        <w:pStyle w:val="P24"/>
        <w:framePr w:w="6713" w:h="376" w:hRule="exact" w:wrap="none" w:vAnchor="page" w:hAnchor="margin" w:x="45" w:y="11342"/>
        <w:rPr>
          <w:rStyle w:val="C3"/>
          <w:rtl w:val="0"/>
        </w:rPr>
      </w:pPr>
    </w:p>
    <w:p>
      <w:pPr>
        <w:pStyle w:val="P25"/>
        <w:framePr w:w="6661" w:h="249" w:hRule="exact" w:wrap="none" w:vAnchor="page" w:hAnchor="margin" w:x="71" w:y="11413"/>
        <w:rPr>
          <w:rStyle w:val="C19"/>
          <w:rtl w:val="0"/>
        </w:rPr>
      </w:pPr>
      <w:r>
        <w:rPr>
          <w:rStyle w:val="C19"/>
          <w:rtl w:val="0"/>
        </w:rPr>
        <w:t>Kritéria hodnocení</w:t>
      </w:r>
    </w:p>
    <w:p>
      <w:pPr>
        <w:pStyle w:val="P26"/>
        <w:framePr w:w="3918" w:h="376" w:hRule="exact" w:wrap="none" w:vAnchor="page" w:hAnchor="margin" w:x="6803" w:y="11342"/>
        <w:rPr>
          <w:rStyle w:val="C3"/>
          <w:rtl w:val="0"/>
        </w:rPr>
      </w:pPr>
    </w:p>
    <w:p>
      <w:pPr>
        <w:pStyle w:val="P27"/>
        <w:framePr w:w="3836" w:h="249" w:hRule="exact" w:wrap="none" w:vAnchor="page" w:hAnchor="margin" w:x="6859" w:y="11413"/>
        <w:rPr>
          <w:rStyle w:val="C20"/>
          <w:rtl w:val="0"/>
        </w:rPr>
      </w:pPr>
      <w:r>
        <w:rPr>
          <w:rStyle w:val="C20"/>
          <w:rtl w:val="0"/>
        </w:rPr>
        <w:t>Způsoby ověření</w:t>
      </w:r>
    </w:p>
    <w:p>
      <w:pPr>
        <w:pStyle w:val="P12"/>
        <w:framePr w:w="6710" w:h="376" w:hRule="exact" w:wrap="none" w:vAnchor="page" w:hAnchor="margin" w:x="45" w:y="11719"/>
        <w:rPr>
          <w:rStyle w:val="C3"/>
          <w:rtl w:val="0"/>
        </w:rPr>
      </w:pPr>
    </w:p>
    <w:p>
      <w:pPr>
        <w:pStyle w:val="P13"/>
        <w:framePr w:w="6658" w:h="249" w:hRule="exact" w:wrap="none" w:vAnchor="page" w:hAnchor="margin" w:x="71" w:y="11775"/>
        <w:rPr>
          <w:rStyle w:val="C11"/>
          <w:rtl w:val="0"/>
        </w:rPr>
      </w:pPr>
      <w:r>
        <w:rPr>
          <w:rStyle w:val="C11"/>
          <w:rtl w:val="0"/>
        </w:rPr>
        <w:t>a) Popsat pracovní postup zhotovení průmyslové anhydritové podlahy</w:t>
      </w:r>
    </w:p>
    <w:p>
      <w:pPr>
        <w:pStyle w:val="P28"/>
        <w:framePr w:w="3921" w:h="376" w:hRule="exact" w:wrap="none" w:vAnchor="page" w:hAnchor="margin" w:x="6800" w:y="11719"/>
        <w:rPr>
          <w:rStyle w:val="C3"/>
          <w:rtl w:val="0"/>
        </w:rPr>
      </w:pPr>
    </w:p>
    <w:p>
      <w:pPr>
        <w:pStyle w:val="P29"/>
        <w:framePr w:w="3839" w:h="249" w:hRule="exact" w:wrap="none" w:vAnchor="page" w:hAnchor="margin" w:x="6856" w:y="11775"/>
        <w:rPr>
          <w:rStyle w:val="C21"/>
          <w:rtl w:val="0"/>
        </w:rPr>
      </w:pPr>
      <w:r>
        <w:rPr>
          <w:rStyle w:val="C21"/>
          <w:rtl w:val="0"/>
        </w:rPr>
        <w:t>Ústní ověření</w:t>
      </w:r>
    </w:p>
    <w:p>
      <w:pPr>
        <w:pStyle w:val="P16"/>
        <w:framePr w:w="6710" w:h="376" w:hRule="exact" w:wrap="none" w:vAnchor="page" w:hAnchor="margin" w:x="45" w:y="12095"/>
        <w:rPr>
          <w:rStyle w:val="C3"/>
          <w:rtl w:val="0"/>
        </w:rPr>
      </w:pPr>
    </w:p>
    <w:p>
      <w:pPr>
        <w:pStyle w:val="P17"/>
        <w:framePr w:w="6658" w:h="249" w:hRule="exact" w:wrap="none" w:vAnchor="page" w:hAnchor="margin" w:x="71" w:y="12151"/>
        <w:rPr>
          <w:rStyle w:val="C13"/>
          <w:rtl w:val="0"/>
        </w:rPr>
      </w:pPr>
      <w:r>
        <w:rPr>
          <w:rStyle w:val="C13"/>
          <w:rtl w:val="0"/>
        </w:rPr>
        <w:t>b) Upravit podklad pro položení průmyslové anhydritové podlahy</w:t>
      </w:r>
    </w:p>
    <w:p>
      <w:pPr>
        <w:pStyle w:val="P30"/>
        <w:framePr w:w="3921" w:h="376" w:hRule="exact" w:wrap="none" w:vAnchor="page" w:hAnchor="margin" w:x="6800" w:y="12095"/>
        <w:rPr>
          <w:rStyle w:val="C3"/>
          <w:rtl w:val="0"/>
        </w:rPr>
      </w:pPr>
    </w:p>
    <w:p>
      <w:pPr>
        <w:pStyle w:val="P31"/>
        <w:framePr w:w="3839" w:h="249" w:hRule="exact" w:wrap="none" w:vAnchor="page" w:hAnchor="margin" w:x="6856" w:y="12151"/>
        <w:rPr>
          <w:rStyle w:val="C22"/>
          <w:rtl w:val="0"/>
        </w:rPr>
      </w:pPr>
      <w:r>
        <w:rPr>
          <w:rStyle w:val="C22"/>
          <w:rtl w:val="0"/>
        </w:rPr>
        <w:t>Praktické předvedení a ústní ověření</w:t>
      </w:r>
    </w:p>
    <w:p>
      <w:pPr>
        <w:pStyle w:val="P12"/>
        <w:framePr w:w="6710" w:h="376" w:hRule="exact" w:wrap="none" w:vAnchor="page" w:hAnchor="margin" w:x="45" w:y="12471"/>
        <w:rPr>
          <w:rStyle w:val="C3"/>
          <w:rtl w:val="0"/>
        </w:rPr>
      </w:pPr>
    </w:p>
    <w:p>
      <w:pPr>
        <w:pStyle w:val="P13"/>
        <w:framePr w:w="6658" w:h="249" w:hRule="exact" w:wrap="none" w:vAnchor="page" w:hAnchor="margin" w:x="71" w:y="12527"/>
        <w:rPr>
          <w:rStyle w:val="C11"/>
          <w:rtl w:val="0"/>
        </w:rPr>
      </w:pPr>
      <w:r>
        <w:rPr>
          <w:rStyle w:val="C11"/>
          <w:rtl w:val="0"/>
        </w:rPr>
        <w:t>c) Připravit anhydritovou směs k použití</w:t>
      </w:r>
    </w:p>
    <w:p>
      <w:pPr>
        <w:pStyle w:val="P28"/>
        <w:framePr w:w="3921" w:h="376" w:hRule="exact" w:wrap="none" w:vAnchor="page" w:hAnchor="margin" w:x="6800" w:y="12471"/>
        <w:rPr>
          <w:rStyle w:val="C3"/>
          <w:rtl w:val="0"/>
        </w:rPr>
      </w:pPr>
    </w:p>
    <w:p>
      <w:pPr>
        <w:pStyle w:val="P29"/>
        <w:framePr w:w="3839" w:h="249" w:hRule="exact" w:wrap="none" w:vAnchor="page" w:hAnchor="margin" w:x="6856" w:y="12527"/>
        <w:rPr>
          <w:rStyle w:val="C21"/>
          <w:rtl w:val="0"/>
        </w:rPr>
      </w:pPr>
      <w:r>
        <w:rPr>
          <w:rStyle w:val="C21"/>
          <w:rtl w:val="0"/>
        </w:rPr>
        <w:t>Praktické předvedení a ústní ověření</w:t>
      </w:r>
    </w:p>
    <w:p>
      <w:pPr>
        <w:pStyle w:val="P16"/>
        <w:framePr w:w="6710" w:h="376" w:hRule="exact" w:wrap="none" w:vAnchor="page" w:hAnchor="margin" w:x="45" w:y="12847"/>
        <w:rPr>
          <w:rStyle w:val="C3"/>
          <w:rtl w:val="0"/>
        </w:rPr>
      </w:pPr>
    </w:p>
    <w:p>
      <w:pPr>
        <w:pStyle w:val="P17"/>
        <w:framePr w:w="6658" w:h="249" w:hRule="exact" w:wrap="none" w:vAnchor="page" w:hAnchor="margin" w:x="71" w:y="12903"/>
        <w:rPr>
          <w:rStyle w:val="C13"/>
          <w:rtl w:val="0"/>
        </w:rPr>
      </w:pPr>
      <w:r>
        <w:rPr>
          <w:rStyle w:val="C13"/>
          <w:rtl w:val="0"/>
        </w:rPr>
        <w:t>d) Zhotovit podlahu podle zadání na připravený podklad</w:t>
      </w:r>
    </w:p>
    <w:p>
      <w:pPr>
        <w:pStyle w:val="P30"/>
        <w:framePr w:w="3921" w:h="376" w:hRule="exact" w:wrap="none" w:vAnchor="page" w:hAnchor="margin" w:x="6800" w:y="12847"/>
        <w:rPr>
          <w:rStyle w:val="C3"/>
          <w:rtl w:val="0"/>
        </w:rPr>
      </w:pPr>
    </w:p>
    <w:p>
      <w:pPr>
        <w:pStyle w:val="P31"/>
        <w:framePr w:w="3839" w:h="249" w:hRule="exact" w:wrap="none" w:vAnchor="page" w:hAnchor="margin" w:x="6856" w:y="12903"/>
        <w:rPr>
          <w:rStyle w:val="C22"/>
          <w:rtl w:val="0"/>
        </w:rPr>
      </w:pPr>
      <w:r>
        <w:rPr>
          <w:rStyle w:val="C22"/>
          <w:rtl w:val="0"/>
        </w:rPr>
        <w:t>Praktické předvedení a ústní ověření</w:t>
      </w:r>
    </w:p>
    <w:p>
      <w:pPr>
        <w:pStyle w:val="P12"/>
        <w:framePr w:w="6710" w:h="376" w:hRule="exact" w:wrap="none" w:vAnchor="page" w:hAnchor="margin" w:x="45" w:y="13224"/>
        <w:rPr>
          <w:rStyle w:val="C3"/>
          <w:rtl w:val="0"/>
        </w:rPr>
      </w:pPr>
    </w:p>
    <w:p>
      <w:pPr>
        <w:pStyle w:val="P13"/>
        <w:framePr w:w="6658" w:h="249" w:hRule="exact" w:wrap="none" w:vAnchor="page" w:hAnchor="margin" w:x="71" w:y="13280"/>
        <w:rPr>
          <w:rStyle w:val="C11"/>
          <w:rtl w:val="0"/>
        </w:rPr>
      </w:pPr>
      <w:r>
        <w:rPr>
          <w:rStyle w:val="C11"/>
          <w:rtl w:val="0"/>
        </w:rPr>
        <w:t>e) Napojit podlahu na okolní konstrukce (fabion, dilatace)</w:t>
      </w:r>
    </w:p>
    <w:p>
      <w:pPr>
        <w:pStyle w:val="P28"/>
        <w:framePr w:w="3921" w:h="376" w:hRule="exact" w:wrap="none" w:vAnchor="page" w:hAnchor="margin" w:x="6800" w:y="13224"/>
        <w:rPr>
          <w:rStyle w:val="C3"/>
          <w:rtl w:val="0"/>
        </w:rPr>
      </w:pPr>
    </w:p>
    <w:p>
      <w:pPr>
        <w:pStyle w:val="P29"/>
        <w:framePr w:w="3839" w:h="249" w:hRule="exact" w:wrap="none" w:vAnchor="page" w:hAnchor="margin" w:x="6856" w:y="13280"/>
        <w:rPr>
          <w:rStyle w:val="C21"/>
          <w:rtl w:val="0"/>
        </w:rPr>
      </w:pPr>
      <w:r>
        <w:rPr>
          <w:rStyle w:val="C21"/>
          <w:rtl w:val="0"/>
        </w:rPr>
        <w:t>Praktické předvedení a ústní ověření</w:t>
      </w:r>
    </w:p>
    <w:p>
      <w:pPr>
        <w:pStyle w:val="P16"/>
        <w:framePr w:w="6710" w:h="376" w:hRule="exact" w:wrap="none" w:vAnchor="page" w:hAnchor="margin" w:x="45" w:y="13600"/>
        <w:rPr>
          <w:rStyle w:val="C3"/>
          <w:rtl w:val="0"/>
        </w:rPr>
      </w:pPr>
    </w:p>
    <w:p>
      <w:pPr>
        <w:pStyle w:val="P17"/>
        <w:framePr w:w="6658" w:h="249" w:hRule="exact" w:wrap="none" w:vAnchor="page" w:hAnchor="margin" w:x="71" w:y="13656"/>
        <w:rPr>
          <w:rStyle w:val="C13"/>
          <w:rtl w:val="0"/>
        </w:rPr>
      </w:pPr>
      <w:r>
        <w:rPr>
          <w:rStyle w:val="C13"/>
          <w:rtl w:val="0"/>
        </w:rPr>
        <w:t>f) Zhotovit konečnou povrchovou úpravu podlahy (hlazení, nátěr)</w:t>
      </w:r>
    </w:p>
    <w:p>
      <w:pPr>
        <w:pStyle w:val="P30"/>
        <w:framePr w:w="3921" w:h="376" w:hRule="exact" w:wrap="none" w:vAnchor="page" w:hAnchor="margin" w:x="6800" w:y="13600"/>
        <w:rPr>
          <w:rStyle w:val="C3"/>
          <w:rtl w:val="0"/>
        </w:rPr>
      </w:pPr>
    </w:p>
    <w:p>
      <w:pPr>
        <w:pStyle w:val="P31"/>
        <w:framePr w:w="3839" w:h="249" w:hRule="exact" w:wrap="none" w:vAnchor="page" w:hAnchor="margin" w:x="6856" w:y="13656"/>
        <w:rPr>
          <w:rStyle w:val="C22"/>
          <w:rtl w:val="0"/>
        </w:rPr>
      </w:pPr>
      <w:r>
        <w:rPr>
          <w:rStyle w:val="C22"/>
          <w:rtl w:val="0"/>
        </w:rPr>
        <w:t>Praktické předvedení a ústní ověření</w:t>
      </w:r>
    </w:p>
    <w:p>
      <w:pPr>
        <w:pStyle w:val="P12"/>
        <w:framePr w:w="6710" w:h="376" w:hRule="exact" w:wrap="none" w:vAnchor="page" w:hAnchor="margin" w:x="45" w:y="13976"/>
        <w:rPr>
          <w:rStyle w:val="C3"/>
          <w:rtl w:val="0"/>
        </w:rPr>
      </w:pPr>
    </w:p>
    <w:p>
      <w:pPr>
        <w:pStyle w:val="P13"/>
        <w:framePr w:w="6658" w:h="249" w:hRule="exact" w:wrap="none" w:vAnchor="page" w:hAnchor="margin" w:x="71" w:y="14032"/>
        <w:rPr>
          <w:rStyle w:val="C11"/>
          <w:rtl w:val="0"/>
        </w:rPr>
      </w:pPr>
      <w:r>
        <w:rPr>
          <w:rStyle w:val="C11"/>
          <w:rtl w:val="0"/>
        </w:rPr>
        <w:t>g) Zkontrolovat hotovou podlahu</w:t>
      </w:r>
    </w:p>
    <w:p>
      <w:pPr>
        <w:pStyle w:val="P28"/>
        <w:framePr w:w="3921" w:h="376" w:hRule="exact" w:wrap="none" w:vAnchor="page" w:hAnchor="margin" w:x="6800" w:y="13976"/>
        <w:rPr>
          <w:rStyle w:val="C3"/>
          <w:rtl w:val="0"/>
        </w:rPr>
      </w:pPr>
    </w:p>
    <w:p>
      <w:pPr>
        <w:pStyle w:val="P29"/>
        <w:framePr w:w="3839" w:h="249" w:hRule="exact" w:wrap="none" w:vAnchor="page" w:hAnchor="margin" w:x="6856" w:y="14032"/>
        <w:rPr>
          <w:rStyle w:val="C21"/>
          <w:rtl w:val="0"/>
        </w:rPr>
      </w:pPr>
      <w:r>
        <w:rPr>
          <w:rStyle w:val="C21"/>
          <w:rtl w:val="0"/>
        </w:rPr>
        <w:t>Praktické předvedení a ústní ověření</w:t>
      </w:r>
    </w:p>
    <w:p>
      <w:pPr>
        <w:pStyle w:val="P16"/>
        <w:framePr w:w="6710" w:h="376" w:hRule="exact" w:wrap="none" w:vAnchor="page" w:hAnchor="margin" w:x="45" w:y="14352"/>
        <w:rPr>
          <w:rStyle w:val="C3"/>
          <w:rtl w:val="0"/>
        </w:rPr>
      </w:pPr>
    </w:p>
    <w:p>
      <w:pPr>
        <w:pStyle w:val="P17"/>
        <w:framePr w:w="6658" w:h="249" w:hRule="exact" w:wrap="none" w:vAnchor="page" w:hAnchor="margin" w:x="71" w:y="14408"/>
        <w:rPr>
          <w:rStyle w:val="C13"/>
          <w:rtl w:val="0"/>
        </w:rPr>
      </w:pPr>
      <w:r>
        <w:rPr>
          <w:rStyle w:val="C13"/>
          <w:rtl w:val="0"/>
        </w:rPr>
        <w:t>h) Zpracovat předávací protokol</w:t>
      </w:r>
    </w:p>
    <w:p>
      <w:pPr>
        <w:pStyle w:val="P30"/>
        <w:framePr w:w="3921" w:h="376" w:hRule="exact" w:wrap="none" w:vAnchor="page" w:hAnchor="margin" w:x="6800" w:y="14352"/>
        <w:rPr>
          <w:rStyle w:val="C3"/>
          <w:rtl w:val="0"/>
        </w:rPr>
      </w:pPr>
    </w:p>
    <w:p>
      <w:pPr>
        <w:pStyle w:val="P31"/>
        <w:framePr w:w="3839" w:h="249" w:hRule="exact" w:wrap="none" w:vAnchor="page" w:hAnchor="margin" w:x="6856" w:y="14408"/>
        <w:rPr>
          <w:rStyle w:val="C22"/>
          <w:rtl w:val="0"/>
        </w:rPr>
      </w:pPr>
      <w:r>
        <w:rPr>
          <w:rStyle w:val="C22"/>
          <w:rtl w:val="0"/>
        </w:rPr>
        <w:t>Praktické předvedení</w:t>
      </w:r>
    </w:p>
    <w:p>
      <w:pPr>
        <w:pStyle w:val="P32"/>
        <w:framePr w:w="10710" w:h="227" w:hRule="exact" w:wrap="none" w:vAnchor="page" w:hAnchor="margin" w:x="28" w:y="14842"/>
        <w:rPr>
          <w:rStyle w:val="C23"/>
          <w:rtl w:val="0"/>
        </w:rPr>
      </w:pPr>
    </w:p>
    <w:p>
      <w:pPr>
        <w:pStyle w:val="P21"/>
        <w:framePr w:w="7654" w:h="331" w:hRule="exact" w:wrap="none" w:vAnchor="page" w:hAnchor="margin" w:x="28" w:y="15940"/>
        <w:rPr>
          <w:rStyle w:val="C16"/>
          <w:rtl w:val="0"/>
        </w:rPr>
      </w:pPr>
      <w:r>
        <w:rPr>
          <w:rStyle w:val="C16"/>
          <w:rtl w:val="0"/>
        </w:rPr>
        <w:t>Podlahář průmyslových podlah, 10.9.2026 0:12:52</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ošetřování průmyslových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stav stávající průmyslové podlahy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Rozpoznat vady a určit jejich příčinu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Navrhnout materiál pro opravu podlahy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technologii opravy podlahy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vhodný způsob údržby a ošetřování podlahy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Nakládání s odpady při zhotovování průmyslových podlah</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Písemné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označování výrobků z hlediska nebezpečných látek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vliv profesních činností na životní prostředí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Písemné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způsoby skladování a manipulace s materiály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Písemné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Popsat způsoby nakládání s odpady při podlahářských pracích</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Písemné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Orientace v předpisech BOZP, PO a hygieny práce při zhotovování průmyslových podlah</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Vysvětlit pravidla bezpečnosti práce při provádění podlah</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Vysvětlit pravidla bezpečnosti práce při práci s nářadím a stroji</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376" w:hRule="exact" w:wrap="none" w:vAnchor="page" w:hAnchor="margin" w:x="45" w:y="10444"/>
        <w:rPr>
          <w:rStyle w:val="C3"/>
          <w:rtl w:val="0"/>
        </w:rPr>
      </w:pPr>
    </w:p>
    <w:p>
      <w:pPr>
        <w:pStyle w:val="P13"/>
        <w:framePr w:w="6658" w:h="249" w:hRule="exact" w:wrap="none" w:vAnchor="page" w:hAnchor="margin" w:x="71" w:y="10500"/>
        <w:rPr>
          <w:rStyle w:val="C11"/>
          <w:rtl w:val="0"/>
        </w:rPr>
      </w:pPr>
      <w:r>
        <w:rPr>
          <w:rStyle w:val="C11"/>
          <w:rtl w:val="0"/>
        </w:rPr>
        <w:t>c) Popsat osobní ochranné pracovní prostředky při provádění podlah</w:t>
      </w:r>
    </w:p>
    <w:p>
      <w:pPr>
        <w:pStyle w:val="P28"/>
        <w:framePr w:w="3921" w:h="376" w:hRule="exact" w:wrap="none" w:vAnchor="page" w:hAnchor="margin" w:x="6800" w:y="10444"/>
        <w:rPr>
          <w:rStyle w:val="C3"/>
          <w:rtl w:val="0"/>
        </w:rPr>
      </w:pPr>
    </w:p>
    <w:p>
      <w:pPr>
        <w:pStyle w:val="P29"/>
        <w:framePr w:w="3839" w:h="249" w:hRule="exact" w:wrap="none" w:vAnchor="page" w:hAnchor="margin" w:x="6856" w:y="10500"/>
        <w:rPr>
          <w:rStyle w:val="C21"/>
          <w:rtl w:val="0"/>
        </w:rPr>
      </w:pPr>
      <w:r>
        <w:rPr>
          <w:rStyle w:val="C21"/>
          <w:rtl w:val="0"/>
        </w:rPr>
        <w:t>Ústní ověření</w:t>
      </w:r>
    </w:p>
    <w:p>
      <w:pPr>
        <w:pStyle w:val="P16"/>
        <w:framePr w:w="6710" w:h="376" w:hRule="exact" w:wrap="none" w:vAnchor="page" w:hAnchor="margin" w:x="45" w:y="10820"/>
        <w:rPr>
          <w:rStyle w:val="C3"/>
          <w:rtl w:val="0"/>
        </w:rPr>
      </w:pPr>
    </w:p>
    <w:p>
      <w:pPr>
        <w:pStyle w:val="P17"/>
        <w:framePr w:w="6658" w:h="249" w:hRule="exact" w:wrap="none" w:vAnchor="page" w:hAnchor="margin" w:x="71" w:y="10876"/>
        <w:rPr>
          <w:rStyle w:val="C13"/>
          <w:rtl w:val="0"/>
        </w:rPr>
      </w:pPr>
      <w:r>
        <w:rPr>
          <w:rStyle w:val="C13"/>
          <w:rtl w:val="0"/>
        </w:rPr>
        <w:t>d) Popsat zásady první pomoci na pracovišti</w:t>
      </w:r>
    </w:p>
    <w:p>
      <w:pPr>
        <w:pStyle w:val="P30"/>
        <w:framePr w:w="3921" w:h="376" w:hRule="exact" w:wrap="none" w:vAnchor="page" w:hAnchor="margin" w:x="6800" w:y="10820"/>
        <w:rPr>
          <w:rStyle w:val="C3"/>
          <w:rtl w:val="0"/>
        </w:rPr>
      </w:pPr>
    </w:p>
    <w:p>
      <w:pPr>
        <w:pStyle w:val="P31"/>
        <w:framePr w:w="3839" w:h="249" w:hRule="exact" w:wrap="none" w:vAnchor="page" w:hAnchor="margin" w:x="6856" w:y="10876"/>
        <w:rPr>
          <w:rStyle w:val="C22"/>
          <w:rtl w:val="0"/>
        </w:rPr>
      </w:pPr>
      <w:r>
        <w:rPr>
          <w:rStyle w:val="C22"/>
          <w:rtl w:val="0"/>
        </w:rPr>
        <w:t>Ústní ověření</w:t>
      </w:r>
    </w:p>
    <w:p>
      <w:pPr>
        <w:pStyle w:val="P12"/>
        <w:framePr w:w="6710" w:h="607" w:hRule="exact" w:wrap="none" w:vAnchor="page" w:hAnchor="margin" w:x="45" w:y="11197"/>
        <w:rPr>
          <w:rStyle w:val="C3"/>
          <w:rtl w:val="0"/>
        </w:rPr>
      </w:pPr>
    </w:p>
    <w:p>
      <w:pPr>
        <w:pStyle w:val="P13"/>
        <w:framePr w:w="6658" w:h="480" w:hRule="exact" w:wrap="none" w:vAnchor="page" w:hAnchor="margin" w:x="71" w:y="11253"/>
        <w:rPr>
          <w:rStyle w:val="C11"/>
          <w:rtl w:val="0"/>
        </w:rPr>
      </w:pPr>
      <w:r>
        <w:rPr>
          <w:rStyle w:val="C11"/>
          <w:rtl w:val="0"/>
        </w:rPr>
        <w:t>e) Vysvětlit pravidla požární ochrany, popsat základní typy hasicích přístrojů a jejich použití</w:t>
      </w:r>
    </w:p>
    <w:p>
      <w:pPr>
        <w:pStyle w:val="P28"/>
        <w:framePr w:w="3921" w:h="607" w:hRule="exact" w:wrap="none" w:vAnchor="page" w:hAnchor="margin" w:x="6800" w:y="11197"/>
        <w:rPr>
          <w:rStyle w:val="C3"/>
          <w:rtl w:val="0"/>
        </w:rPr>
      </w:pPr>
    </w:p>
    <w:p>
      <w:pPr>
        <w:pStyle w:val="P29"/>
        <w:framePr w:w="3839" w:h="480" w:hRule="exact" w:wrap="none" w:vAnchor="page" w:hAnchor="margin" w:x="6856" w:y="11253"/>
        <w:rPr>
          <w:rStyle w:val="C21"/>
          <w:rtl w:val="0"/>
        </w:rPr>
      </w:pPr>
      <w:r>
        <w:rPr>
          <w:rStyle w:val="C21"/>
          <w:rtl w:val="0"/>
        </w:rPr>
        <w:t>Ústní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f) Popsat pravidla práce s hořlavými látkami</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ověření</w:t>
      </w:r>
    </w:p>
    <w:p>
      <w:pPr>
        <w:pStyle w:val="P32"/>
        <w:framePr w:w="10710" w:h="248" w:hRule="exact" w:wrap="none" w:vAnchor="page" w:hAnchor="margin" w:x="28" w:y="122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Podlahář průmyslových podlah, 10.9.2026 0:12:52</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osobními ochrannými pracovními prostředky (pracovní oděv, obuv a další), může používat osobní ruční nářadí a pracovní pomůcky odpovídající prováděným činnostem a požadavkům BOZP.</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dodržování předpisů PO a hygieny práce a používání osobních ochranných pracovních prostředků.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nebo technických předpisů:</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47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37"/>
        <w:rPr>
          <w:rStyle w:val="C3"/>
          <w:rtl w:val="0"/>
        </w:rPr>
      </w:pPr>
    </w:p>
    <w:p>
      <w:pPr>
        <w:pStyle w:val="P35"/>
        <w:framePr w:w="10710" w:h="340" w:hRule="exact" w:wrap="none" w:vAnchor="page" w:hAnchor="margin" w:x="28" w:y="7837"/>
        <w:rPr>
          <w:rStyle w:val="C25"/>
          <w:rtl w:val="0"/>
        </w:rPr>
      </w:pPr>
      <w:r>
        <w:rPr>
          <w:rStyle w:val="C25"/>
          <w:rtl w:val="0"/>
        </w:rPr>
        <w:t>Výsledné hodnocení</w:t>
      </w:r>
    </w:p>
    <w:p>
      <w:pPr>
        <w:keepNext w:val="0"/>
        <w:keepLines w:val="0"/>
        <w:framePr w:w="10766" w:h="1497" w:hRule="exact" w:wrap="none" w:vAnchor="page" w:hAnchor="margin" w:x="0" w:y="8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036"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Podlahář průmyslových podlah, 10.9.2026 0:12:52</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36-59-H/01 Podlahář s praxí v délce minimálně 7 roků ve funkci osoby zodpovědné za realizace podlahářských prací (např. technik firmy, majitel firmy se zaměstnanci atd.),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s praxí v délce minimálně 7 roků ve funkci osoby podílející se na realizaci podlahářských prací (např. stavbyvedoucí),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36-59-H/01 Podlahář a pedagogické vzdělání dle § 9 odst. 5 písm. b) zákona č. 563/2004 Sb. o pedagogických pracovnících, minimálně 5 let praxe v povolání učitele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zaměřením a pedagogické vzdělání dle § 9 odst. 5 písm. b) zákona č. 563/2004 Sb. o pedagogických pracovnících, minimálně 5 let praxe v povolání učitele odborných předmětů nebo odborného výcviku v oboru vzdělání 36-59-H/01 Podlahář nebo 36-59-E/01 Podlahářské práce, z toho minimálně jeden rok v období posledních dvou let před podáním žádosti o autorizaci.</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 technickým zaměřením na stavebnictví s praxí v délce minimálně 5 roků ve funkci osoby podílející se na realizaci podlahářských prací, z toho minimálně jeden rok v období posledních dvou let před podáním žádosti o udělení autorizace.</w:t>
      </w:r>
    </w:p>
    <w:p>
      <w:pPr>
        <w:keepNext w:val="0"/>
        <w:keepLines w:val="1"/>
        <w:framePr w:w="10766" w:h="10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36-082-H Podlahář průmyslových podlah, doložená osvědčením o získání profesní kvalifikace a střední vzdělání s výučním listem nebo maturitní zkouškou, s praxí v délce nejméně 7 let ve funkci vedoucího pracovníka v oblasti podlahářských prací, z toho minimálně jeden rok v období posledních dvou let před podáním žádosti o autorizaci.</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Podlahář průmyslových podlah, 10.9.2026 0:12:52</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a mechanizmy na přípravu podkladu a pokládku podlahovin, dopravu materiálů a pomocnými zařízeními odpovídajícími z hlediska BOZP a hygienických předpisů (včetně výměny vzduchu).</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měřicí přístroje na měření relativní vlhkosti a teploty (CM, orientační elektronické a další metody).</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jednokotoučová bruska (různé unášeče: kámen, brusný papír, plech s diamantem), vysavač, míchadlo a nádoby na míchání stavebních hmot, elektrické nářadí na úpravu podkladu (bourací kladivo, drážkovačka atd.).</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související s hodnocenými činnostmi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58"/>
        <w:rPr>
          <w:rStyle w:val="C3"/>
          <w:rtl w:val="0"/>
        </w:rPr>
      </w:pPr>
    </w:p>
    <w:p>
      <w:pPr>
        <w:pStyle w:val="P35"/>
        <w:framePr w:w="10710" w:h="340" w:hRule="exact" w:wrap="none" w:vAnchor="page" w:hAnchor="margin" w:x="28" w:y="8658"/>
        <w:rPr>
          <w:rStyle w:val="C25"/>
          <w:rtl w:val="0"/>
        </w:rPr>
      </w:pPr>
      <w:r>
        <w:rPr>
          <w:rStyle w:val="C25"/>
          <w:rtl w:val="0"/>
        </w:rPr>
        <w:t>Doba přípravy na zkoušku</w:t>
      </w:r>
    </w:p>
    <w:p>
      <w:pPr>
        <w:keepNext w:val="0"/>
        <w:keepLines w:val="0"/>
        <w:framePr w:w="10766" w:h="1036" w:hRule="exact" w:wrap="none" w:vAnchor="page" w:hAnchor="margin" w:x="0" w:y="8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0262"/>
        <w:rPr>
          <w:rStyle w:val="C3"/>
          <w:rtl w:val="0"/>
        </w:rPr>
      </w:pPr>
    </w:p>
    <w:p>
      <w:pPr>
        <w:pStyle w:val="P35"/>
        <w:framePr w:w="10710" w:h="340" w:hRule="exact" w:wrap="none" w:vAnchor="page" w:hAnchor="margin" w:x="28" w:y="10262"/>
        <w:rPr>
          <w:rStyle w:val="C25"/>
          <w:rtl w:val="0"/>
        </w:rPr>
      </w:pPr>
      <w:r>
        <w:rPr>
          <w:rStyle w:val="C25"/>
          <w:rtl w:val="0"/>
        </w:rPr>
        <w:t>Doba pro vykonání zkoušky</w:t>
      </w:r>
    </w:p>
    <w:p>
      <w:pPr>
        <w:keepNext w:val="0"/>
        <w:keepLines w:val="0"/>
        <w:framePr w:w="10766" w:h="806" w:hRule="exact" w:wrap="none" w:vAnchor="page" w:hAnchor="margin" w:x="0" w:y="10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12 až 16 hodin (hodinou se rozumí 60 minut). </w:t>
      </w:r>
    </w:p>
    <w:p>
      <w:pPr>
        <w:pStyle w:val="P21"/>
        <w:framePr w:w="7654" w:h="331" w:hRule="exact" w:wrap="none" w:vAnchor="page" w:hAnchor="margin" w:x="28" w:y="15940"/>
        <w:rPr>
          <w:rStyle w:val="C16"/>
          <w:rtl w:val="0"/>
        </w:rPr>
      </w:pPr>
      <w:r>
        <w:rPr>
          <w:rStyle w:val="C16"/>
          <w:rtl w:val="0"/>
        </w:rPr>
        <w:t>Podlahář průmyslových podlah, 10.9.2026 0:12:52</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podlahářů České republiky o.s.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 Jílová 36g, 639 00 Brno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Schönox s.r.o., Škrobárenská 482, 617 00 Brno</w:t>
      </w:r>
    </w:p>
    <w:p>
      <w:pPr>
        <w:pStyle w:val="P21"/>
        <w:framePr w:w="7654" w:h="331" w:hRule="exact" w:wrap="none" w:vAnchor="page" w:hAnchor="margin" w:x="28" w:y="15940"/>
        <w:rPr>
          <w:rStyle w:val="C16"/>
          <w:rtl w:val="0"/>
        </w:rPr>
      </w:pPr>
      <w:r>
        <w:rPr>
          <w:rStyle w:val="C16"/>
          <w:rtl w:val="0"/>
        </w:rPr>
        <w:t>Podlahář průmyslových podlah, 10.9.2026 0:12:52</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0BC5B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C0AD3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