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0DC7D9" Type="http://schemas.openxmlformats.org/officeDocument/2006/relationships/officeDocument" Target="/word/document.xml" /><Relationship Id="coreR260DC7D9" Type="http://schemas.openxmlformats.org/package/2006/relationships/metadata/core-properties" Target="/docProps/core.xml" /><Relationship Id="customR260DC7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průmyslových podlah (kód: 36-082-H)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průmyslových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průmyslových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průmyslových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průmyslových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průmyslových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průmyslových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průmyslových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průmyslových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průmyslových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průmyslových betonových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průmyslových polyuretanových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průmyslových epoxidových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průmyslových anhydritových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Opravy, údržba a ošetřování průmyslových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Nakládání s odpady při zhotovování průmyslových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zhotovování průmyslových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31.7.2026 18:05:56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dokumentaci; čtení prováděcích výkresů podlah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prováděcí stavební výkresy související s podlahářskými pracemi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Zhotovit jednoduchý technický náčrt podlahy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zhotovování průmyslových podlah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Použít technické normy a technickou dokumentaci (technické listy, firemní informační materiály)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Navrhování technologického postupu pro zhotovování průmyslových podlah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Vysvětlit technologický postup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Navrhnout vhodný technologický postup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5"/>
        <w:rPr>
          <w:rStyle w:val="C18"/>
          <w:rtl w:val="0"/>
        </w:rPr>
      </w:pPr>
      <w:r>
        <w:rPr>
          <w:rStyle w:val="C18"/>
          <w:rtl w:val="0"/>
        </w:rPr>
        <w:t>Navrhování pracovních postupů a materiálů pro zhotovování průmyslových podlah</w:t>
      </w:r>
    </w:p>
    <w:p>
      <w:pPr>
        <w:pStyle w:val="P24"/>
        <w:framePr w:w="6713" w:h="376" w:hRule="exact" w:wrap="none" w:vAnchor="page" w:hAnchor="margin" w:x="45" w:y="104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7"/>
        <w:rPr>
          <w:rStyle w:val="C11"/>
          <w:rtl w:val="0"/>
        </w:rPr>
      </w:pPr>
      <w:r>
        <w:rPr>
          <w:rStyle w:val="C11"/>
          <w:rtl w:val="0"/>
        </w:rPr>
        <w:t>a) Navrhnout vhodný pracovní postup</w:t>
      </w:r>
    </w:p>
    <w:p>
      <w:pPr>
        <w:pStyle w:val="P28"/>
        <w:framePr w:w="3921" w:h="376" w:hRule="exact" w:wrap="none" w:vAnchor="page" w:hAnchor="margin" w:x="6800" w:y="108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Navrhnout vhodný materiál</w:t>
      </w:r>
    </w:p>
    <w:p>
      <w:pPr>
        <w:pStyle w:val="P30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66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31.7.2026 18:05:56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Kontrolování, úprava a převzetí pracoviště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kontrolované parametry podkladu (rovinnost, vlhkost, tvrdost, přídržnost, pevnost v tlaku, pevnost v ohybu) a pracoviště (teplota, vlhkost, rosný bod) a jejich povolené odchylky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Zvolit vhodný typ měřicího zařízení pro kontrolu podkladu a pracoviště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Zkontrolovat podklad a pracoviště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Zhodnotit výsledky kontroly podkladu a pracoviště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86"/>
        <w:rPr>
          <w:rStyle w:val="C11"/>
          <w:rtl w:val="0"/>
        </w:rPr>
      </w:pPr>
      <w:r>
        <w:rPr>
          <w:rStyle w:val="C11"/>
          <w:rtl w:val="0"/>
        </w:rPr>
        <w:t>e) Navrhnout úpravu podkladu podle výsledků kontroly</w:t>
      </w:r>
    </w:p>
    <w:p>
      <w:pPr>
        <w:pStyle w:val="P28"/>
        <w:framePr w:w="3921" w:h="376" w:hRule="exact" w:wrap="none" w:vAnchor="page" w:hAnchor="margin" w:x="6800" w:y="49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2"/>
        <w:rPr>
          <w:rStyle w:val="C13"/>
          <w:rtl w:val="0"/>
        </w:rPr>
      </w:pPr>
      <w:r>
        <w:rPr>
          <w:rStyle w:val="C13"/>
          <w:rtl w:val="0"/>
        </w:rPr>
        <w:t>f) Zpracovat předávací protokol pracoviště</w:t>
      </w:r>
    </w:p>
    <w:p>
      <w:pPr>
        <w:pStyle w:val="P30"/>
        <w:framePr w:w="3921" w:h="376" w:hRule="exact" w:wrap="none" w:vAnchor="page" w:hAnchor="margin" w:x="6800" w:y="5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795"/>
        <w:rPr>
          <w:rStyle w:val="C23"/>
          <w:rtl w:val="0"/>
        </w:rPr>
      </w:pPr>
      <w:r>
        <w:rPr>
          <w:rStyle w:val="C23"/>
          <w:rtl w:val="0"/>
        </w:rPr>
        <w:t>Je třeba splnit všechna kritéria</w:t>
      </w:r>
    </w:p>
    <w:p>
      <w:pPr>
        <w:pStyle w:val="P23"/>
        <w:framePr w:w="10710" w:h="547" w:hRule="exact" w:wrap="none" w:vAnchor="page" w:hAnchor="margin" w:x="28" w:y="6231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průmyslových podlah</w:t>
      </w:r>
    </w:p>
    <w:p>
      <w:pPr>
        <w:pStyle w:val="P24"/>
        <w:framePr w:w="6713" w:h="376" w:hRule="exact" w:wrap="none" w:vAnchor="page" w:hAnchor="margin" w:x="45" w:y="68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86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76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2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62"/>
        <w:rPr>
          <w:rStyle w:val="C18"/>
          <w:rtl w:val="0"/>
        </w:rPr>
      </w:pPr>
      <w:r>
        <w:rPr>
          <w:rStyle w:val="C18"/>
          <w:rtl w:val="0"/>
        </w:rPr>
        <w:t>Obsluha a údržba strojů a zařízení pro zhotovování průmyslových podlah</w:t>
      </w:r>
    </w:p>
    <w:p>
      <w:pPr>
        <w:pStyle w:val="P24"/>
        <w:framePr w:w="6713" w:h="376" w:hRule="exact" w:wrap="none" w:vAnchor="page" w:hAnchor="margin" w:x="45" w:y="96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34"/>
        <w:rPr>
          <w:rStyle w:val="C11"/>
          <w:rtl w:val="0"/>
        </w:rPr>
      </w:pPr>
      <w:r>
        <w:rPr>
          <w:rStyle w:val="C11"/>
          <w:rtl w:val="0"/>
        </w:rPr>
        <w:t>a) Použít stroje a zařízení pro úpravu podkladu</w:t>
      </w:r>
    </w:p>
    <w:p>
      <w:pPr>
        <w:pStyle w:val="P28"/>
        <w:framePr w:w="3921" w:h="376" w:hRule="exact" w:wrap="none" w:vAnchor="page" w:hAnchor="margin" w:x="6800" w:y="9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10"/>
        <w:rPr>
          <w:rStyle w:val="C13"/>
          <w:rtl w:val="0"/>
        </w:rPr>
      </w:pPr>
      <w:r>
        <w:rPr>
          <w:rStyle w:val="C13"/>
          <w:rtl w:val="0"/>
        </w:rPr>
        <w:t>b) Použít stroje a zařízení pro zhotovení podlah</w:t>
      </w:r>
    </w:p>
    <w:p>
      <w:pPr>
        <w:pStyle w:val="P30"/>
        <w:framePr w:w="3921" w:h="376" w:hRule="exact" w:wrap="none" w:vAnchor="page" w:hAnchor="margin" w:x="6800" w:y="10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86"/>
        <w:rPr>
          <w:rStyle w:val="C11"/>
          <w:rtl w:val="0"/>
        </w:rPr>
      </w:pPr>
      <w:r>
        <w:rPr>
          <w:rStyle w:val="C11"/>
          <w:rtl w:val="0"/>
        </w:rPr>
        <w:t>c) Použít stroje a zařízení pro dokončovací práce</w:t>
      </w:r>
    </w:p>
    <w:p>
      <w:pPr>
        <w:pStyle w:val="P28"/>
        <w:framePr w:w="3921" w:h="376" w:hRule="exact" w:wrap="none" w:vAnchor="page" w:hAnchor="margin" w:x="6800" w:y="10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62"/>
        <w:rPr>
          <w:rStyle w:val="C13"/>
          <w:rtl w:val="0"/>
        </w:rPr>
      </w:pPr>
      <w:r>
        <w:rPr>
          <w:rStyle w:val="C13"/>
          <w:rtl w:val="0"/>
        </w:rPr>
        <w:t>d) Předvést a popsat údržbu strojů a zařízení</w:t>
      </w:r>
    </w:p>
    <w:p>
      <w:pPr>
        <w:pStyle w:val="P30"/>
        <w:framePr w:w="3921" w:h="376" w:hRule="exact" w:wrap="none" w:vAnchor="page" w:hAnchor="margin" w:x="6800" w:y="11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262"/>
        <w:rPr>
          <w:rStyle w:val="C18"/>
          <w:rtl w:val="0"/>
        </w:rPr>
      </w:pPr>
      <w:r>
        <w:rPr>
          <w:rStyle w:val="C18"/>
          <w:rtl w:val="0"/>
        </w:rPr>
        <w:t>Posuzování kvality materiálů a příslušenství pro zhotovování průmyslových podlah dostupnými prostředky</w:t>
      </w:r>
    </w:p>
    <w:p>
      <w:pPr>
        <w:pStyle w:val="P24"/>
        <w:framePr w:w="6713" w:h="376" w:hRule="exact" w:wrap="none" w:vAnchor="page" w:hAnchor="margin" w:x="45" w:y="12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smyslovými vjemy a jednoduchými měřidly a posudek odůvodnit</w:t>
      </w:r>
    </w:p>
    <w:p>
      <w:pPr>
        <w:pStyle w:val="P30"/>
        <w:framePr w:w="3921" w:h="607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4382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31.7.2026 18:05:56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a rozměřování průmyslových podlah před pokládkou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měřicí pomůcky a nářadí pro měření rozměrů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Změřit rozměry podlahy a zhotovit náčrt půdorysu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Zaměřit navazující stavební konstrukce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Zaměřit výšku čisté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Rozvrhnout podlahovou krytinu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Výpočet spotřeby materiálů pro zhotovování průmyslových podlah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Vypočítat plochu podlahy z rozměrů naměřených nebo odečtených z výkresu s písemným výpočtem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Vypočítat spotřebu materiálů s písemným výpočtem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Zpracovat kalkulaci ceny zakázky s písemným výpočtem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Zhotovování průmyslových betonových podlah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2m²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Připravit čerstvý beton k použití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d) Zhotovit podlahu o velikosti nejméně 2m²</w:t>
      </w:r>
    </w:p>
    <w:p>
      <w:pPr>
        <w:pStyle w:val="P30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e) Napojit podlahu na okolní konstrukce (fabion, dilatace)</w:t>
      </w:r>
    </w:p>
    <w:p>
      <w:pPr>
        <w:pStyle w:val="P28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f) Zhotovit konečnou povrchovou úpravu podlahy</w:t>
      </w:r>
    </w:p>
    <w:p>
      <w:pPr>
        <w:pStyle w:val="P30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8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5"/>
        <w:rPr>
          <w:rStyle w:val="C11"/>
          <w:rtl w:val="0"/>
        </w:rPr>
      </w:pPr>
      <w:r>
        <w:rPr>
          <w:rStyle w:val="C11"/>
          <w:rtl w:val="0"/>
        </w:rPr>
        <w:t>g) Zkontrolovat zhotovenou podlahu</w:t>
      </w:r>
    </w:p>
    <w:p>
      <w:pPr>
        <w:pStyle w:val="P28"/>
        <w:framePr w:w="3921" w:h="376" w:hRule="exact" w:wrap="none" w:vAnchor="page" w:hAnchor="margin" w:x="6800" w:y="118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2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21"/>
        <w:rPr>
          <w:rStyle w:val="C13"/>
          <w:rtl w:val="0"/>
        </w:rPr>
      </w:pPr>
      <w:r>
        <w:rPr>
          <w:rStyle w:val="C13"/>
          <w:rtl w:val="0"/>
        </w:rPr>
        <w:t>h) Zpracovat předávací protokol</w:t>
      </w:r>
    </w:p>
    <w:p>
      <w:pPr>
        <w:pStyle w:val="P30"/>
        <w:framePr w:w="3921" w:h="376" w:hRule="exact" w:wrap="none" w:vAnchor="page" w:hAnchor="margin" w:x="6800" w:y="122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75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31.7.2026 18:05:56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průmyslových polyuretanových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polyuretanovou směs k použití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podlahu o velikosti nejméně 2m²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Napojit podlahu na okolní konstrukce (fabion, dilatace)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Zhotovit konečnou povrchovou úpravu podlahy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Zkontrolovat zhotovenou podlahu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8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0"/>
        <w:rPr>
          <w:rStyle w:val="C13"/>
          <w:rtl w:val="0"/>
        </w:rPr>
      </w:pPr>
      <w:r>
        <w:rPr>
          <w:rStyle w:val="C13"/>
          <w:rtl w:val="0"/>
        </w:rPr>
        <w:t>h) Zpracovat předávací protokol</w:t>
      </w:r>
    </w:p>
    <w:p>
      <w:pPr>
        <w:pStyle w:val="P30"/>
        <w:framePr w:w="3921" w:h="376" w:hRule="exact" w:wrap="none" w:vAnchor="page" w:hAnchor="margin" w:x="6800" w:y="58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32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990"/>
        <w:rPr>
          <w:rStyle w:val="C18"/>
          <w:rtl w:val="0"/>
        </w:rPr>
      </w:pPr>
      <w:r>
        <w:rPr>
          <w:rStyle w:val="C18"/>
          <w:rtl w:val="0"/>
        </w:rPr>
        <w:t>Zhotovování průmyslových epoxidových podlah</w:t>
      </w:r>
    </w:p>
    <w:p>
      <w:pPr>
        <w:pStyle w:val="P24"/>
        <w:framePr w:w="6713" w:h="376" w:hRule="exact" w:wrap="none" w:vAnchor="page" w:hAnchor="margin" w:x="45" w:y="74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38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2m²</w:t>
      </w:r>
    </w:p>
    <w:p>
      <w:pPr>
        <w:pStyle w:val="P30"/>
        <w:framePr w:w="3921" w:h="607" w:hRule="exact" w:wrap="none" w:vAnchor="page" w:hAnchor="margin" w:x="6800" w:y="81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c) Připravit maltovou směs k použití</w:t>
      </w:r>
    </w:p>
    <w:p>
      <w:pPr>
        <w:pStyle w:val="P28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1"/>
        <w:rPr>
          <w:rStyle w:val="C13"/>
          <w:rtl w:val="0"/>
        </w:rPr>
      </w:pPr>
      <w:r>
        <w:rPr>
          <w:rStyle w:val="C13"/>
          <w:rtl w:val="0"/>
        </w:rPr>
        <w:t>d) Zhotovit podlahu o velikosti nejméně 2m²</w:t>
      </w:r>
    </w:p>
    <w:p>
      <w:pPr>
        <w:pStyle w:val="P30"/>
        <w:framePr w:w="3921" w:h="376" w:hRule="exact" w:wrap="none" w:vAnchor="page" w:hAnchor="margin" w:x="6800" w:y="91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5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97"/>
        <w:rPr>
          <w:rStyle w:val="C11"/>
          <w:rtl w:val="0"/>
        </w:rPr>
      </w:pPr>
      <w:r>
        <w:rPr>
          <w:rStyle w:val="C11"/>
          <w:rtl w:val="0"/>
        </w:rPr>
        <w:t>e) Napojit podlahu na okolní konstrukce (fabion, dilatace)</w:t>
      </w:r>
    </w:p>
    <w:p>
      <w:pPr>
        <w:pStyle w:val="P28"/>
        <w:framePr w:w="3921" w:h="376" w:hRule="exact" w:wrap="none" w:vAnchor="page" w:hAnchor="margin" w:x="6800" w:y="95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73"/>
        <w:rPr>
          <w:rStyle w:val="C13"/>
          <w:rtl w:val="0"/>
        </w:rPr>
      </w:pPr>
      <w:r>
        <w:rPr>
          <w:rStyle w:val="C13"/>
          <w:rtl w:val="0"/>
        </w:rPr>
        <w:t>f) Zhotovit konečnou povrchovou úpravu podlahy</w:t>
      </w:r>
    </w:p>
    <w:p>
      <w:pPr>
        <w:pStyle w:val="P30"/>
        <w:framePr w:w="3921" w:h="376" w:hRule="exact" w:wrap="none" w:vAnchor="page" w:hAnchor="margin" w:x="6800" w:y="99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2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49"/>
        <w:rPr>
          <w:rStyle w:val="C11"/>
          <w:rtl w:val="0"/>
        </w:rPr>
      </w:pPr>
      <w:r>
        <w:rPr>
          <w:rStyle w:val="C11"/>
          <w:rtl w:val="0"/>
        </w:rPr>
        <w:t>g) Zkontrolovat zhotovenou podlahu</w:t>
      </w:r>
    </w:p>
    <w:p>
      <w:pPr>
        <w:pStyle w:val="P28"/>
        <w:framePr w:w="3921" w:h="376" w:hRule="exact" w:wrap="none" w:vAnchor="page" w:hAnchor="margin" w:x="6800" w:y="102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6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26"/>
        <w:rPr>
          <w:rStyle w:val="C13"/>
          <w:rtl w:val="0"/>
        </w:rPr>
      </w:pPr>
      <w:r>
        <w:rPr>
          <w:rStyle w:val="C13"/>
          <w:rtl w:val="0"/>
        </w:rPr>
        <w:t>h) Zpracovat předávací protokol</w:t>
      </w:r>
    </w:p>
    <w:p>
      <w:pPr>
        <w:pStyle w:val="P30"/>
        <w:framePr w:w="3921" w:h="376" w:hRule="exact" w:wrap="none" w:vAnchor="page" w:hAnchor="margin" w:x="6800" w:y="106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15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31.7.2026 18:05:56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průmyslových anhydritových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anhydritovou směs k použití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podlahu o velikosti nejméně 2m²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Napojit podlahu na okolní konstrukce (fabion, dilatace)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Zhotovit konečnou povrchovou úpravu podlahy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Zkontrolovat zhotovenou podlahu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8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0"/>
        <w:rPr>
          <w:rStyle w:val="C13"/>
          <w:rtl w:val="0"/>
        </w:rPr>
      </w:pPr>
      <w:r>
        <w:rPr>
          <w:rStyle w:val="C13"/>
          <w:rtl w:val="0"/>
        </w:rPr>
        <w:t>h) Zpracovat předávací protokol</w:t>
      </w:r>
    </w:p>
    <w:p>
      <w:pPr>
        <w:pStyle w:val="P30"/>
        <w:framePr w:w="3921" w:h="376" w:hRule="exact" w:wrap="none" w:vAnchor="page" w:hAnchor="margin" w:x="6800" w:y="58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32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990"/>
        <w:rPr>
          <w:rStyle w:val="C18"/>
          <w:rtl w:val="0"/>
        </w:rPr>
      </w:pPr>
      <w:r>
        <w:rPr>
          <w:rStyle w:val="C18"/>
          <w:rtl w:val="0"/>
        </w:rPr>
        <w:t>Opravy, údržba a ošetřování průmyslových podlah</w:t>
      </w:r>
    </w:p>
    <w:p>
      <w:pPr>
        <w:pStyle w:val="P24"/>
        <w:framePr w:w="6713" w:h="376" w:hRule="exact" w:wrap="none" w:vAnchor="page" w:hAnchor="margin" w:x="45" w:y="74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a) Posoudit stav průmyslové podlahy, rozpoznat vady a určit jejich příčinu</w:t>
      </w:r>
    </w:p>
    <w:p>
      <w:pPr>
        <w:pStyle w:val="P28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1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38"/>
        <w:rPr>
          <w:rStyle w:val="C13"/>
          <w:rtl w:val="0"/>
        </w:rPr>
      </w:pPr>
      <w:r>
        <w:rPr>
          <w:rStyle w:val="C13"/>
          <w:rtl w:val="0"/>
        </w:rPr>
        <w:t>b) Navrhnout technologii a pracovní postup opravy podlahy</w:t>
      </w:r>
    </w:p>
    <w:p>
      <w:pPr>
        <w:pStyle w:val="P30"/>
        <w:framePr w:w="3921" w:h="376" w:hRule="exact" w:wrap="none" w:vAnchor="page" w:hAnchor="margin" w:x="6800" w:y="81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5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14"/>
        <w:rPr>
          <w:rStyle w:val="C11"/>
          <w:rtl w:val="0"/>
        </w:rPr>
      </w:pPr>
      <w:r>
        <w:rPr>
          <w:rStyle w:val="C11"/>
          <w:rtl w:val="0"/>
        </w:rPr>
        <w:t>c) Navrhnout materiál pro opravu podlahy</w:t>
      </w:r>
    </w:p>
    <w:p>
      <w:pPr>
        <w:pStyle w:val="P28"/>
        <w:framePr w:w="3921" w:h="376" w:hRule="exact" w:wrap="none" w:vAnchor="page" w:hAnchor="margin" w:x="6800" w:y="85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9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90"/>
        <w:rPr>
          <w:rStyle w:val="C13"/>
          <w:rtl w:val="0"/>
        </w:rPr>
      </w:pPr>
      <w:r>
        <w:rPr>
          <w:rStyle w:val="C13"/>
          <w:rtl w:val="0"/>
        </w:rPr>
        <w:t>d) Navrhnout vhodný způsob údržby a ošetřování podlahy</w:t>
      </w:r>
    </w:p>
    <w:p>
      <w:pPr>
        <w:pStyle w:val="P30"/>
        <w:framePr w:w="3921" w:h="376" w:hRule="exact" w:wrap="none" w:vAnchor="page" w:hAnchor="margin" w:x="6800" w:y="89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42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090"/>
        <w:rPr>
          <w:rStyle w:val="C18"/>
          <w:rtl w:val="0"/>
        </w:rPr>
      </w:pPr>
      <w:r>
        <w:rPr>
          <w:rStyle w:val="C18"/>
          <w:rtl w:val="0"/>
        </w:rPr>
        <w:t>Nakládání s odpady při zhotovování průmyslových podlah</w:t>
      </w:r>
    </w:p>
    <w:p>
      <w:pPr>
        <w:pStyle w:val="P24"/>
        <w:framePr w:w="6713" w:h="376" w:hRule="exact" w:wrap="none" w:vAnchor="page" w:hAnchor="margin" w:x="45" w:y="105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8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5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podlahářských pracích</w:t>
      </w:r>
    </w:p>
    <w:p>
      <w:pPr>
        <w:pStyle w:val="P28"/>
        <w:framePr w:w="3921" w:h="376" w:hRule="exact" w:wrap="none" w:vAnchor="page" w:hAnchor="margin" w:x="6800" w:y="118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2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21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22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75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31.7.2026 18:05:56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zhotovování průmyslových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při provádění podlah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pravidla bezpečnosti práce při práci s nářadím a stroji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základní typy hasicích přístrojů a jejich použití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Dodržovat pravidla práce s hořlavými látkami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Dodržovat BOZP, PO a hygienu práce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31.7.2026 18:05:56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20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85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64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60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96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3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630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71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59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833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548" w:h="230" w:hRule="exact" w:wrap="none" w:vAnchor="page" w:hAnchor="margin" w:x="8899" w:y="3775"/>
        <w:rPr>
          <w:rStyle w:val="C27"/>
          <w:rtl w:val="0"/>
        </w:rPr>
      </w:pPr>
      <w:r>
        <w:rPr>
          <w:rStyle w:val="C27"/>
          <w:rtl w:val="0"/>
        </w:rPr>
        <w:t>odkaz</w:t>
      </w:r>
    </w:p>
    <w:p>
      <w:pPr>
        <w:pStyle w:val="P38"/>
        <w:framePr w:w="241" w:h="230" w:hRule="exact" w:wrap="none" w:vAnchor="page" w:hAnchor="margin" w:x="950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1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45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prace/podlahar</w:t>
      </w:r>
    </w:p>
    <w:p>
      <w:pPr>
        <w:pStyle w:val="P38"/>
        <w:framePr w:w="82" w:h="230" w:hRule="exact" w:wrap="none" w:vAnchor="page" w:hAnchor="margin" w:x="4540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94" w:h="230" w:hRule="exact" w:wrap="none" w:vAnchor="page" w:hAnchor="margin" w:x="4608" w:y="4006"/>
        <w:rPr>
          <w:rStyle w:val="C27"/>
          <w:rtl w:val="0"/>
        </w:rPr>
      </w:pPr>
      <w:r>
        <w:rPr>
          <w:rStyle w:val="C27"/>
          <w:rtl w:val="0"/>
        </w:rPr>
        <w:t>f0c9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83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92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737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558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446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555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606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614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758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603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8169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93" w:h="230" w:hRule="exact" w:wrap="none" w:vAnchor="page" w:hAnchor="margin" w:x="8736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590" w:y="447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9892" w:y="4476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641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1339" w:y="470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505" w:h="230" w:hRule="exact" w:wrap="none" w:vAnchor="page" w:hAnchor="margin" w:x="2054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2601" w:y="47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783" w:h="230" w:hRule="exact" w:wrap="none" w:vAnchor="page" w:hAnchor="margin" w:x="3412" w:y="47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17" w:h="230" w:hRule="exact" w:wrap="none" w:vAnchor="page" w:hAnchor="margin" w:x="4238" w:y="47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090" w:h="230" w:hRule="exact" w:wrap="none" w:vAnchor="page" w:hAnchor="margin" w:x="5097" w:y="4707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6230" w:y="4707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927" w:h="230" w:hRule="exact" w:wrap="none" w:vAnchor="page" w:hAnchor="margin" w:x="7387" w:y="4707"/>
        <w:rPr>
          <w:rStyle w:val="C27"/>
          <w:rtl w:val="0"/>
        </w:rPr>
      </w:pPr>
      <w:r>
        <w:rPr>
          <w:rStyle w:val="C27"/>
          <w:rtl w:val="0"/>
        </w:rPr>
        <w:t>činnostem</w:t>
      </w:r>
    </w:p>
    <w:p>
      <w:pPr>
        <w:pStyle w:val="P38"/>
        <w:framePr w:w="130" w:h="230" w:hRule="exact" w:wrap="none" w:vAnchor="page" w:hAnchor="margin" w:x="835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8529" w:y="4707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615" w:h="230" w:hRule="exact" w:wrap="none" w:vAnchor="page" w:hAnchor="margin" w:x="9720" w:y="470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86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924" w:y="517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731" w:y="51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923" w:y="517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940" w:y="517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876" w:y="51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5184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6009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984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699" w:y="517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8275" w:y="517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688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899" w:y="517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513" w:y="517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10531" w:y="51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0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96" w:y="54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400" w:y="54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82" w:y="54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63" w:y="54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411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93" w:y="54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95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187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69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83" w:y="54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673" w:y="54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172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988" w:y="54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63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63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63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0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0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0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0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0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0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0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0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0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0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0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0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0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0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0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0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3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3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3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3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3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3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3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3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89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89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89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89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89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89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89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8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89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89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1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1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1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1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1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1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5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5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5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5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5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2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2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2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2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2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2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2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2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2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2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2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2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2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2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2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2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99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99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10999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057" w:h="230" w:hRule="exact" w:wrap="none" w:vAnchor="page" w:hAnchor="margin" w:x="3182" w:y="10999"/>
        <w:rPr>
          <w:rStyle w:val="C26"/>
          <w:rtl w:val="0"/>
        </w:rPr>
      </w:pPr>
      <w:r>
        <w:rPr>
          <w:rStyle w:val="C26"/>
          <w:rtl w:val="0"/>
        </w:rPr>
        <w:t>stavebních</w:t>
      </w:r>
    </w:p>
    <w:p>
      <w:pPr>
        <w:pStyle w:val="P37"/>
        <w:framePr w:w="994" w:h="230" w:hRule="exact" w:wrap="none" w:vAnchor="page" w:hAnchor="margin" w:x="4281" w:y="10999"/>
        <w:rPr>
          <w:rStyle w:val="C26"/>
          <w:rtl w:val="0"/>
        </w:rPr>
      </w:pPr>
      <w:r>
        <w:rPr>
          <w:rStyle w:val="C26"/>
          <w:rtl w:val="0"/>
        </w:rPr>
        <w:t>výkresech</w:t>
      </w:r>
    </w:p>
    <w:p>
      <w:pPr>
        <w:pStyle w:val="P37"/>
        <w:framePr w:w="130" w:h="230" w:hRule="exact" w:wrap="none" w:vAnchor="page" w:hAnchor="margin" w:x="5318" w:y="109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11" w:h="230" w:hRule="exact" w:wrap="none" w:vAnchor="page" w:hAnchor="margin" w:x="5491" w:y="10999"/>
        <w:rPr>
          <w:rStyle w:val="C26"/>
          <w:rtl w:val="0"/>
        </w:rPr>
      </w:pPr>
      <w:r>
        <w:rPr>
          <w:rStyle w:val="C26"/>
          <w:rtl w:val="0"/>
        </w:rPr>
        <w:t>dokumentaci;</w:t>
      </w:r>
    </w:p>
    <w:p>
      <w:pPr>
        <w:pStyle w:val="P37"/>
        <w:framePr w:w="481" w:h="230" w:hRule="exact" w:wrap="none" w:vAnchor="page" w:hAnchor="margin" w:x="6844" w:y="10999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7"/>
        <w:framePr w:w="1191" w:h="230" w:hRule="exact" w:wrap="none" w:vAnchor="page" w:hAnchor="margin" w:x="7368" w:y="10999"/>
        <w:rPr>
          <w:rStyle w:val="C26"/>
          <w:rtl w:val="0"/>
        </w:rPr>
      </w:pPr>
      <w:r>
        <w:rPr>
          <w:rStyle w:val="C26"/>
          <w:rtl w:val="0"/>
        </w:rPr>
        <w:t>prováděcích</w:t>
      </w:r>
    </w:p>
    <w:p>
      <w:pPr>
        <w:pStyle w:val="P37"/>
        <w:framePr w:w="769" w:h="230" w:hRule="exact" w:wrap="none" w:vAnchor="page" w:hAnchor="margin" w:x="8601" w:y="10999"/>
        <w:rPr>
          <w:rStyle w:val="C26"/>
          <w:rtl w:val="0"/>
        </w:rPr>
      </w:pPr>
      <w:r>
        <w:rPr>
          <w:rStyle w:val="C26"/>
          <w:rtl w:val="0"/>
        </w:rPr>
        <w:t>výkresů</w:t>
      </w:r>
    </w:p>
    <w:p>
      <w:pPr>
        <w:pStyle w:val="P37"/>
        <w:framePr w:w="673" w:h="230" w:hRule="exact" w:wrap="none" w:vAnchor="page" w:hAnchor="margin" w:x="9412" w:y="10999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123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42" w:y="112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92" w:y="1123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284" w:h="230" w:hRule="exact" w:wrap="none" w:vAnchor="page" w:hAnchor="margin" w:x="2702" w:y="1123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038" w:y="1123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10" w:y="1123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4886" w:y="11235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845" w:h="230" w:hRule="exact" w:wrap="none" w:vAnchor="page" w:hAnchor="margin" w:x="5976" w:y="11235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461" w:h="230" w:hRule="exact" w:wrap="none" w:vAnchor="page" w:hAnchor="margin" w:x="6878" w:y="11235"/>
        <w:rPr>
          <w:rStyle w:val="C27"/>
          <w:rtl w:val="0"/>
        </w:rPr>
      </w:pPr>
      <w:r>
        <w:rPr>
          <w:rStyle w:val="C27"/>
          <w:rtl w:val="0"/>
        </w:rPr>
        <w:t>náčrt</w:t>
      </w:r>
    </w:p>
    <w:p>
      <w:pPr>
        <w:pStyle w:val="P38"/>
        <w:framePr w:w="716" w:h="230" w:hRule="exact" w:wrap="none" w:vAnchor="page" w:hAnchor="margin" w:x="7392" w:y="11235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8160" w:y="112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299" w:y="11235"/>
        <w:rPr>
          <w:rStyle w:val="C27"/>
          <w:rtl w:val="0"/>
        </w:rPr>
      </w:pPr>
      <w:r>
        <w:rPr>
          <w:rStyle w:val="C27"/>
          <w:rtl w:val="0"/>
        </w:rPr>
        <w:t>skladbu</w:t>
      </w:r>
    </w:p>
    <w:p>
      <w:pPr>
        <w:pStyle w:val="P38"/>
        <w:framePr w:w="1138" w:h="230" w:hRule="exact" w:wrap="none" w:vAnchor="page" w:hAnchor="margin" w:x="9057" w:y="11235"/>
        <w:rPr>
          <w:rStyle w:val="C27"/>
          <w:rtl w:val="0"/>
        </w:rPr>
      </w:pPr>
      <w:r>
        <w:rPr>
          <w:rStyle w:val="C27"/>
          <w:rtl w:val="0"/>
        </w:rPr>
        <w:t>podlahových</w:t>
      </w:r>
    </w:p>
    <w:p>
      <w:pPr>
        <w:pStyle w:val="P38"/>
        <w:framePr w:w="505" w:h="230" w:hRule="exact" w:wrap="none" w:vAnchor="page" w:hAnchor="margin" w:x="10252" w:y="11235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61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(kladečský</w:t>
      </w:r>
    </w:p>
    <w:p>
      <w:pPr>
        <w:pStyle w:val="P38"/>
        <w:framePr w:w="514" w:h="230" w:hRule="exact" w:wrap="none" w:vAnchor="page" w:hAnchor="margin" w:x="1032" w:y="11465"/>
        <w:rPr>
          <w:rStyle w:val="C27"/>
          <w:rtl w:val="0"/>
        </w:rPr>
      </w:pPr>
      <w:r>
        <w:rPr>
          <w:rStyle w:val="C27"/>
          <w:rtl w:val="0"/>
        </w:rPr>
        <w:t>plán),</w:t>
      </w:r>
    </w:p>
    <w:p>
      <w:pPr>
        <w:pStyle w:val="P38"/>
        <w:framePr w:w="505" w:h="230" w:hRule="exact" w:wrap="none" w:vAnchor="page" w:hAnchor="margin" w:x="1588" w:y="11465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293" w:h="230" w:hRule="exact" w:wrap="none" w:vAnchor="page" w:hAnchor="margin" w:x="2136" w:y="1146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93" w:h="230" w:hRule="exact" w:wrap="none" w:vAnchor="page" w:hAnchor="margin" w:x="2472" w:y="11465"/>
        <w:rPr>
          <w:rStyle w:val="C27"/>
          <w:rtl w:val="0"/>
        </w:rPr>
      </w:pPr>
      <w:r>
        <w:rPr>
          <w:rStyle w:val="C27"/>
          <w:rtl w:val="0"/>
        </w:rPr>
        <w:t>podlahou,</w:t>
      </w:r>
    </w:p>
    <w:p>
      <w:pPr>
        <w:pStyle w:val="P38"/>
        <w:framePr w:w="783" w:h="230" w:hRule="exact" w:wrap="none" w:vAnchor="page" w:hAnchor="margin" w:x="3408" w:y="11465"/>
        <w:rPr>
          <w:rStyle w:val="C27"/>
          <w:rtl w:val="0"/>
        </w:rPr>
      </w:pPr>
      <w:r>
        <w:rPr>
          <w:rStyle w:val="C27"/>
          <w:rtl w:val="0"/>
        </w:rPr>
        <w:t>napojení</w:t>
      </w:r>
    </w:p>
    <w:p>
      <w:pPr>
        <w:pStyle w:val="P38"/>
        <w:framePr w:w="241" w:h="230" w:hRule="exact" w:wrap="none" w:vAnchor="page" w:hAnchor="margin" w:x="4233" w:y="114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4516" w:y="11465"/>
        <w:rPr>
          <w:rStyle w:val="C27"/>
          <w:rtl w:val="0"/>
        </w:rPr>
      </w:pPr>
      <w:r>
        <w:rPr>
          <w:rStyle w:val="C27"/>
          <w:rtl w:val="0"/>
        </w:rPr>
        <w:t>okolní</w:t>
      </w:r>
    </w:p>
    <w:p>
      <w:pPr>
        <w:pStyle w:val="P38"/>
        <w:framePr w:w="1037" w:h="230" w:hRule="exact" w:wrap="none" w:vAnchor="page" w:hAnchor="margin" w:x="5107" w:y="11465"/>
        <w:rPr>
          <w:rStyle w:val="C27"/>
          <w:rtl w:val="0"/>
        </w:rPr>
      </w:pPr>
      <w:r>
        <w:rPr>
          <w:rStyle w:val="C27"/>
          <w:rtl w:val="0"/>
        </w:rPr>
        <w:t>konstrukce.</w:t>
      </w:r>
    </w:p>
    <w:p>
      <w:pPr>
        <w:pStyle w:val="P38"/>
        <w:framePr w:w="73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19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9" w:y="1193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076" w:y="11935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7"/>
        <w:framePr w:w="130" w:h="230" w:hRule="exact" w:wrap="none" w:vAnchor="page" w:hAnchor="margin" w:x="3696" w:y="119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303" w:h="230" w:hRule="exact" w:wrap="none" w:vAnchor="page" w:hAnchor="margin" w:x="3873" w:y="11935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274" w:h="230" w:hRule="exact" w:wrap="none" w:vAnchor="page" w:hAnchor="margin" w:x="4224" w:y="1193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4545" w:y="11935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69" w:h="230" w:hRule="exact" w:wrap="none" w:vAnchor="page" w:hAnchor="margin" w:x="5774" w:y="11935"/>
        <w:rPr>
          <w:rStyle w:val="C26"/>
          <w:rtl w:val="0"/>
        </w:rPr>
      </w:pPr>
      <w:r>
        <w:rPr>
          <w:rStyle w:val="C26"/>
          <w:rtl w:val="0"/>
        </w:rPr>
        <w:t>průmyslových</w:t>
      </w:r>
    </w:p>
    <w:p>
      <w:pPr>
        <w:pStyle w:val="P37"/>
        <w:framePr w:w="673" w:h="230" w:hRule="exact" w:wrap="none" w:vAnchor="page" w:hAnchor="margin" w:x="7190" w:y="11935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461" w:h="230" w:hRule="exact" w:wrap="none" w:vAnchor="page" w:hAnchor="margin" w:x="7910" w:y="119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8419" w:y="1193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9412" w:y="119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576" w:y="1193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10372" w:y="11935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63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63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263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26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263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2636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263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12636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1263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12636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12636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12636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2871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39"/>
        <w:framePr w:w="375" w:h="245" w:hRule="exact" w:wrap="none" w:vAnchor="page" w:hAnchor="margin" w:x="28" w:y="1310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131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121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152" w:y="13121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1656" w:y="13121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433" w:y="131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558" w:y="13121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451" w:y="131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13356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13356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39"/>
        <w:framePr w:w="375" w:h="245" w:hRule="exact" w:wrap="none" w:vAnchor="page" w:hAnchor="margin" w:x="28" w:y="135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1360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003" w:y="13606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1896" w:y="1360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08" w:y="136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481" w:y="13606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417" w:y="1360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686" w:y="1360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233" w:y="1360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246" w:y="1360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9"/>
        <w:framePr w:w="375" w:h="245" w:hRule="exact" w:wrap="none" w:vAnchor="page" w:hAnchor="margin" w:x="28" w:y="138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26" w:h="230" w:hRule="exact" w:wrap="none" w:vAnchor="page" w:hAnchor="margin" w:x="388" w:y="13855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385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3855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366" w:y="1385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3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952" w:y="13855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329" w:y="13855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251" w:y="13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409" w:y="13855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177" w:y="1385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446" w:y="1385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993" w:y="1385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006" w:y="1385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432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93" w:y="143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71" w:y="1432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98" w:y="1432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139" w:y="1432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07" w:y="143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214" w:y="1432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169" w:y="1432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788" w:y="1432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801" w:y="143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036" w:y="1432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7924" w:y="1432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8793" w:y="1432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427" w:y="1432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10108" w:y="1432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28" w:y="14556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576" w:y="14556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1512" w:y="14556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2059" w:y="1455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716" w:y="1455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3220" w:y="14556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945" w:y="14556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900" w:y="1455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92" w:h="230" w:hRule="exact" w:wrap="none" w:vAnchor="page" w:hAnchor="margin" w:x="5457" w:y="14556"/>
        <w:rPr>
          <w:rStyle w:val="C27"/>
          <w:rtl w:val="0"/>
        </w:rPr>
      </w:pPr>
      <w:r>
        <w:rPr>
          <w:rStyle w:val="C27"/>
          <w:rtl w:val="0"/>
        </w:rPr>
        <w:t>(řezání,</w:t>
      </w:r>
    </w:p>
    <w:p>
      <w:pPr>
        <w:pStyle w:val="P38"/>
        <w:framePr w:w="1105" w:h="230" w:hRule="exact" w:wrap="none" w:vAnchor="page" w:hAnchor="margin" w:x="6192" w:y="14556"/>
        <w:rPr>
          <w:rStyle w:val="C27"/>
          <w:rtl w:val="0"/>
        </w:rPr>
      </w:pPr>
      <w:r>
        <w:rPr>
          <w:rStyle w:val="C27"/>
          <w:rtl w:val="0"/>
        </w:rPr>
        <w:t>zarovnávání</w:t>
      </w:r>
    </w:p>
    <w:p>
      <w:pPr>
        <w:pStyle w:val="P38"/>
        <w:framePr w:w="639" w:h="230" w:hRule="exact" w:wrap="none" w:vAnchor="page" w:hAnchor="margin" w:x="7339" w:y="14556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47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0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0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0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0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0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0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02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0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02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0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0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0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0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2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25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25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2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2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25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2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2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2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2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25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25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48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48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48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48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48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48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48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48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48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4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48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4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31.7.2026 18:05:56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15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1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15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1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15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15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15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15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15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38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786" w:hRule="exact" w:wrap="none" w:vAnchor="page" w:hAnchor="margin" w:x="0" w:y="34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41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7" w:hRule="exact" w:wrap="none" w:vAnchor="page" w:hAnchor="margin" w:x="0" w:y="74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3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004" w:hRule="exact" w:wrap="none" w:vAnchor="page" w:hAnchor="margin" w:x="0" w:y="974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74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7" w:hRule="exact" w:wrap="none" w:vAnchor="page" w:hAnchor="margin" w:x="0" w:y="10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7" w:hRule="exact" w:wrap="none" w:vAnchor="page" w:hAnchor="margin" w:x="0" w:y="1029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podlahář a nejméně 5 let odborné praxe v povolání podlahář v oblasti průmyslových podlah nebo nejméně 5 let ve funkci učitele praktického vyučování nebo odborného výcviku v oblasti průmyslových podlah. </w:t>
      </w:r>
    </w:p>
    <w:p>
      <w:pPr>
        <w:keepNext w:val="0"/>
        <w:keepLines w:val="1"/>
        <w:framePr w:w="10766" w:h="5457" w:hRule="exact" w:wrap="none" w:vAnchor="page" w:hAnchor="margin" w:x="0" w:y="1029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se stavebním nebo dřevozpracujícím zaměřením a nejméně 5 let odborné praxe v oblasti průmyslových podlah nebo nejméně 5 let ve funkci učitele praktického vyučování nebo odborného výcviku v oblasti průmyslových podlah. </w:t>
      </w:r>
    </w:p>
    <w:p>
      <w:pPr>
        <w:keepNext w:val="0"/>
        <w:keepLines w:val="1"/>
        <w:framePr w:w="10766" w:h="5457" w:hRule="exact" w:wrap="none" w:vAnchor="page" w:hAnchor="margin" w:x="0" w:y="1029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 technickým zaměřením na stavebnictví nebo dřevozpracující průmysl a nejméně 5 let odborné praxe v povolání podlahář v oblasti průmyslových podlah nebo nejméně 5 let ve funkci učitele odborných předmětů, nebo učitele praktického vyučování nebo odborného výcviku v oblasti průmyslových podlah</w:t>
      </w:r>
    </w:p>
    <w:p>
      <w:pPr>
        <w:keepNext w:val="0"/>
        <w:keepLines w:val="1"/>
        <w:framePr w:w="10766" w:h="5457" w:hRule="exact" w:wrap="none" w:vAnchor="page" w:hAnchor="margin" w:x="0" w:y="1029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36-082-H Podlahář/podlahářka průmyslových podlah a střední vzdělání s výučním listem nebo maturitní zkouškou a nejméně 5 let odborné praxe v oblasti průmyslových podlah. </w:t>
      </w:r>
    </w:p>
    <w:p>
      <w:pPr>
        <w:keepNext w:val="0"/>
        <w:keepLines w:val="0"/>
        <w:framePr w:w="10766" w:h="5457" w:hRule="exact" w:wrap="none" w:vAnchor="page" w:hAnchor="margin" w:x="0" w:y="10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10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7" w:hRule="exact" w:wrap="none" w:vAnchor="page" w:hAnchor="margin" w:x="0" w:y="10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10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5457" w:hRule="exact" w:wrap="none" w:vAnchor="page" w:hAnchor="margin" w:x="0" w:y="10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31.7.2026 18:05:56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84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pro praktickou část zkoušky se zdrojem elektrické energie 230V/16A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PC s přístupem na internet, stoly a židle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Měřicí přístroje pro zkoušku zbytkové vlhkosti podkladového betonu a teploty 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CM přístroj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vrypoměr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váhová metoda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sondy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příložné vlhkoměry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hrotové měřáky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Nástroje, nářadí a strojní zařízení 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jednokotoučová bruska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různé unašeče: kámen, brusný papír, plech s diamantem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vysavač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míchadlo a nádoby na míchání podlahářských hmot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elektrické nářadí na úpravu podkladu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bourací kladivo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drážkovačka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kotoučová pila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přímočará pila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pokosová pila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stahováky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klínky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dorážecí špalek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kloubový a pákový doražeč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napínací svorky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pravítko lineár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nože s čepelí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špachtli a štětku na nanášení lepidel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svářečka PVC krytin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 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penetrační nátěr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nivelizační stěrka (sádrová nebo cementová)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lepidla disperzní, chloroprenové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páska na kobercové lišty 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PVC, textilie, Marmoleum, vinyl (lepený), korek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Svařovací šňůra (pro sváření za tepla)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Studený spoj na svařování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lišta PVC, kobercová, korková, MDF sokl PVC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akrylový tmel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v elektronické nebo v tištěné podobě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Právní předpisy a technické normy 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541/2020 Sb., o odpadech, ve znění pozdějších předpisů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1250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0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31.7.2026 18:05:56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4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9 hodin (hodinou se rozumí 60 minut).</w:t>
      </w:r>
    </w:p>
    <w:p>
      <w:pPr>
        <w:keepNext w:val="0"/>
        <w:keepLines w:val="0"/>
        <w:framePr w:w="10766" w:h="1041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31.7.2026 18:05:56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31.7.2026 18:05:56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D48520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B226AA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7A63D4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9B6B4C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