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2A21D1" Type="http://schemas.openxmlformats.org/officeDocument/2006/relationships/officeDocument" Target="/word/document.xml" /><Relationship Id="coreR1E2A21D1" Type="http://schemas.openxmlformats.org/package/2006/relationships/metadata/core-properties" Target="/docProps/core.xml" /><Relationship Id="customR1E2A2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české (a implementované) předpisy a normy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Katalog odpadů a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rozdíly v požadavcích interních předpisů firmy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ruční a mechanické technologie recyklace odpadů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technologické postupy recyklace kovů, plastů, papíru a skla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Provádění základního třídění odpadů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Roztřídit ručně předloženou směs kovů, plastů a skla podle vizuálního posouzení a návodu nebo interního předpisu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 provozním řádu firmy požadavky na označování sběrných nádob a míst skladování nebezpečných odpadů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547" w:hRule="exact" w:wrap="none" w:vAnchor="page" w:hAnchor="margin" w:x="28" w:y="10592"/>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239"/>
        <w:rPr>
          <w:rStyle w:val="C3"/>
          <w:rtl w:val="0"/>
        </w:rPr>
      </w:pPr>
    </w:p>
    <w:p>
      <w:pPr>
        <w:pStyle w:val="P25"/>
        <w:framePr w:w="6661" w:h="249" w:hRule="exact" w:wrap="none" w:vAnchor="page" w:hAnchor="margin" w:x="71" w:y="11310"/>
        <w:rPr>
          <w:rStyle w:val="C19"/>
          <w:rtl w:val="0"/>
        </w:rPr>
      </w:pPr>
      <w:r>
        <w:rPr>
          <w:rStyle w:val="C19"/>
          <w:rtl w:val="0"/>
        </w:rPr>
        <w:t>Kritéria hodnocení</w:t>
      </w:r>
    </w:p>
    <w:p>
      <w:pPr>
        <w:pStyle w:val="P26"/>
        <w:framePr w:w="3918" w:h="376" w:hRule="exact" w:wrap="none" w:vAnchor="page" w:hAnchor="margin" w:x="6803" w:y="11239"/>
        <w:rPr>
          <w:rStyle w:val="C3"/>
          <w:rtl w:val="0"/>
        </w:rPr>
      </w:pPr>
    </w:p>
    <w:p>
      <w:pPr>
        <w:pStyle w:val="P27"/>
        <w:framePr w:w="3836" w:h="249" w:hRule="exact" w:wrap="none" w:vAnchor="page" w:hAnchor="margin" w:x="6859" w:y="11310"/>
        <w:rPr>
          <w:rStyle w:val="C20"/>
          <w:rtl w:val="0"/>
        </w:rPr>
      </w:pPr>
      <w:r>
        <w:rPr>
          <w:rStyle w:val="C20"/>
          <w:rtl w:val="0"/>
        </w:rPr>
        <w:t>Způsoby ověření</w:t>
      </w:r>
    </w:p>
    <w:p>
      <w:pPr>
        <w:pStyle w:val="P12"/>
        <w:framePr w:w="6710" w:h="607" w:hRule="exact" w:wrap="none" w:vAnchor="page" w:hAnchor="margin" w:x="45" w:y="11615"/>
        <w:rPr>
          <w:rStyle w:val="C3"/>
          <w:rtl w:val="0"/>
        </w:rPr>
      </w:pPr>
    </w:p>
    <w:p>
      <w:pPr>
        <w:pStyle w:val="P13"/>
        <w:framePr w:w="6658" w:h="480" w:hRule="exact" w:wrap="none" w:vAnchor="page" w:hAnchor="margin" w:x="71" w:y="11671"/>
        <w:rPr>
          <w:rStyle w:val="C11"/>
          <w:rtl w:val="0"/>
        </w:rPr>
      </w:pPr>
      <w:r>
        <w:rPr>
          <w:rStyle w:val="C11"/>
          <w:rtl w:val="0"/>
        </w:rPr>
        <w:t>a) Vybrat a použít vhodné ruční nářadí pro demontáž a zpracování předloženého vzorku vyřazených zařízení</w:t>
      </w:r>
    </w:p>
    <w:p>
      <w:pPr>
        <w:pStyle w:val="P28"/>
        <w:framePr w:w="3921" w:h="607" w:hRule="exact" w:wrap="none" w:vAnchor="page" w:hAnchor="margin" w:x="6800" w:y="11615"/>
        <w:rPr>
          <w:rStyle w:val="C3"/>
          <w:rtl w:val="0"/>
        </w:rPr>
      </w:pPr>
    </w:p>
    <w:p>
      <w:pPr>
        <w:pStyle w:val="P29"/>
        <w:framePr w:w="3839" w:h="480" w:hRule="exact" w:wrap="none" w:vAnchor="page" w:hAnchor="margin" w:x="6856" w:y="11671"/>
        <w:rPr>
          <w:rStyle w:val="C21"/>
          <w:rtl w:val="0"/>
        </w:rPr>
      </w:pPr>
      <w:r>
        <w:rPr>
          <w:rStyle w:val="C21"/>
          <w:rtl w:val="0"/>
        </w:rPr>
        <w:t>Praktické předvedení a ústní ověření</w:t>
      </w:r>
    </w:p>
    <w:p>
      <w:pPr>
        <w:pStyle w:val="P16"/>
        <w:framePr w:w="6710" w:h="607" w:hRule="exact" w:wrap="none" w:vAnchor="page" w:hAnchor="margin" w:x="45" w:y="12222"/>
        <w:rPr>
          <w:rStyle w:val="C3"/>
          <w:rtl w:val="0"/>
        </w:rPr>
      </w:pPr>
    </w:p>
    <w:p>
      <w:pPr>
        <w:pStyle w:val="P17"/>
        <w:framePr w:w="6658" w:h="480" w:hRule="exact" w:wrap="none" w:vAnchor="page" w:hAnchor="margin" w:x="71" w:y="12278"/>
        <w:rPr>
          <w:rStyle w:val="C13"/>
          <w:rtl w:val="0"/>
        </w:rPr>
      </w:pPr>
      <w:r>
        <w:rPr>
          <w:rStyle w:val="C13"/>
          <w:rtl w:val="0"/>
        </w:rPr>
        <w:t>b) Popsat technické prostředky k manipulaci s odpady a druhotnými surovinami a oprávnění pro práci s nimi</w:t>
      </w:r>
    </w:p>
    <w:p>
      <w:pPr>
        <w:pStyle w:val="P30"/>
        <w:framePr w:w="3921" w:h="607" w:hRule="exact" w:wrap="none" w:vAnchor="page" w:hAnchor="margin" w:x="6800" w:y="12222"/>
        <w:rPr>
          <w:rStyle w:val="C3"/>
          <w:rtl w:val="0"/>
        </w:rPr>
      </w:pPr>
    </w:p>
    <w:p>
      <w:pPr>
        <w:pStyle w:val="P31"/>
        <w:framePr w:w="3839" w:h="480" w:hRule="exact" w:wrap="none" w:vAnchor="page" w:hAnchor="margin" w:x="6856" w:y="12278"/>
        <w:rPr>
          <w:rStyle w:val="C22"/>
          <w:rtl w:val="0"/>
        </w:rPr>
      </w:pPr>
      <w:r>
        <w:rPr>
          <w:rStyle w:val="C22"/>
          <w:rtl w:val="0"/>
        </w:rPr>
        <w:t>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ochranné pomůcky při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Pro tuto činnost použije předepsané ochranné osobní pomůcky a nářadí.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zvoleného postupu či řešení.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Zákony a vyhlášky k odpadům a druhotným surovinám (vždy v platném znění):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č.1. Katalog odpadů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(vždy v platném znění), a další dokumenty podle operativní potřeby a požadavků zkoušejícího</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recyklačním zařízením, na kterých bude zkouška probíhat</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umožňující příjem odpadů, jejich shromažďování, drcení, separaci, třídění, lisování, expedici</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103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pStyle w:val="P21"/>
        <w:framePr w:w="7654" w:h="331" w:hRule="exact" w:wrap="none" w:vAnchor="page" w:hAnchor="margin" w:x="28" w:y="15940"/>
        <w:rPr>
          <w:rStyle w:val="C16"/>
          <w:rtl w:val="0"/>
        </w:rPr>
      </w:pPr>
      <w:r>
        <w:rPr>
          <w:rStyle w:val="C16"/>
          <w:rtl w:val="0"/>
        </w:rPr>
        <w:t>Dělník pro recyklaci, 31.7.2026 17:35:25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E6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F34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