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6948BD" Type="http://schemas.openxmlformats.org/officeDocument/2006/relationships/officeDocument" Target="/word/document.xml" /><Relationship Id="coreR536948BD" Type="http://schemas.openxmlformats.org/package/2006/relationships/metadata/core-properties" Target="/docProps/core.xml" /><Relationship Id="customR536948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izolací technologických zařízení (kód: 36-040-H)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tepelných izolací technologických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tepelných izolací technologických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izolačních materiálech pro tepelné izolace technologických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spotřeby materiálů a rozsahu izolačních prací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montáží a oprav tepelných izolací vzduchotechnických kanálů s povrchovou úpravou hliníkovou folií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montáží a oprav tepelných izolací vzduchotechnických kanálů s povrchovou úpravou plastovou fólií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Návrh pracovních postupů pro izolaci ventilu na vedení potrubí s chladovým mediem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Provádění vícevrstvé tepelné izolace, včetně nosné konstrukce na vertikálně vedeném parním potrubí v energetických zařízeních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Provádění izolace ventilu na vedení potrubí chladového media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 a demontáž lešení v rozsahu oprávnění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izolací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izolací technologických zařízení, 20.10.2026 12:35:05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http://katalog.nsp.cz/karta_p.aspx?id_jp=100875&amp;kod_sm1=41).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provedení díla.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provedené práce i časovému hledisku zvládnutí operací.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izolací technologických zařízení, 20.10.2026 12:35:05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izolací technologických zařízení, 20.10.2026 12:35:05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