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E5DE1" Type="http://schemas.openxmlformats.org/officeDocument/2006/relationships/officeDocument" Target="/word/document.xml" /><Relationship Id="coreR547E5DE1" Type="http://schemas.openxmlformats.org/package/2006/relationships/metadata/core-properties" Target="/docProps/core.xml" /><Relationship Id="customR547E5D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 technologických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tepelných izolací technologických zařízení vydané v souladu se zákonem č. 179/2006 Sb. o uznávání výsledků dalšího vzdělávání, ve znění pozdějších předpisů,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tepelných izolací technologických zařízení, 30.9.2026 3:58:10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BCED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E97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CEF1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