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BF3422" Type="http://schemas.openxmlformats.org/officeDocument/2006/relationships/officeDocument" Target="/word/document.xml" /><Relationship Id="coreR37BF3422" Type="http://schemas.openxmlformats.org/package/2006/relationships/metadata/core-properties" Target="/docProps/core.xml" /><Relationship Id="customR37BF34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Krajinář (kód: 41-038-H)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Krajinář; 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Vyměřování sadovnické a krajinářské úpravy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sadovnickém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vzrostlé a památné stromy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stavebních prvků v krajině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a zakládání přírodě blízkých biotopů v krajině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Krajinář, 21.8.2026 0:59:53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druhy okrasných květin, keřů a stromů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Provést výsadbu okrasných rostlin (květiny, keře, stromy) a jejich ošetření po výsadbě</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6106"/>
        <w:rPr>
          <w:rStyle w:val="C3"/>
          <w:rtl w:val="0"/>
        </w:rPr>
      </w:pPr>
    </w:p>
    <w:p>
      <w:pPr>
        <w:pStyle w:val="P17"/>
        <w:framePr w:w="6658" w:h="249" w:hRule="exact" w:wrap="none" w:vAnchor="page" w:hAnchor="margin" w:x="71" w:y="6162"/>
        <w:rPr>
          <w:rStyle w:val="C13"/>
          <w:rtl w:val="0"/>
        </w:rPr>
      </w:pPr>
      <w:r>
        <w:rPr>
          <w:rStyle w:val="C13"/>
          <w:rtl w:val="0"/>
        </w:rPr>
        <w:t>b) Popsat a odůvodnit technologický postup výsadeb květin a dřevin</w:t>
      </w:r>
    </w:p>
    <w:p>
      <w:pPr>
        <w:pStyle w:val="P31"/>
        <w:framePr w:w="3921" w:h="376" w:hRule="exact" w:wrap="none" w:vAnchor="page" w:hAnchor="margin" w:x="6800" w:y="6106"/>
        <w:rPr>
          <w:rStyle w:val="C3"/>
          <w:rtl w:val="0"/>
        </w:rPr>
      </w:pPr>
    </w:p>
    <w:p>
      <w:pPr>
        <w:pStyle w:val="P32"/>
        <w:framePr w:w="3839" w:h="249" w:hRule="exact" w:wrap="none" w:vAnchor="page" w:hAnchor="margin" w:x="6856" w:y="6162"/>
        <w:rPr>
          <w:rStyle w:val="C23"/>
          <w:rtl w:val="0"/>
        </w:rPr>
      </w:pPr>
      <w:r>
        <w:rPr>
          <w:rStyle w:val="C23"/>
          <w:rtl w:val="0"/>
        </w:rPr>
        <w:t>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Ošetřování rostlin ručním nářadím</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Provést kultivační práce (okopávka, pletí, rytí, hrabání) a zdůvodnit význam jednotlivých činností</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ústním ověřením</w:t>
      </w:r>
    </w:p>
    <w:p>
      <w:pPr>
        <w:pStyle w:val="P30"/>
        <w:framePr w:w="10710" w:h="248" w:hRule="exact" w:wrap="none" w:vAnchor="page" w:hAnchor="margin" w:x="28" w:y="8567"/>
        <w:rPr>
          <w:rStyle w:val="C22"/>
          <w:rtl w:val="0"/>
        </w:rPr>
      </w:pPr>
      <w:r>
        <w:rPr>
          <w:rStyle w:val="C22"/>
          <w:rtl w:val="0"/>
        </w:rPr>
        <w:t>Je třeba splnit toto kritérium.</w:t>
      </w:r>
    </w:p>
    <w:p>
      <w:pPr>
        <w:pStyle w:val="P23"/>
        <w:framePr w:w="10710" w:h="340" w:hRule="exact" w:wrap="none" w:vAnchor="page" w:hAnchor="margin" w:x="28" w:y="900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441"/>
        <w:rPr>
          <w:rStyle w:val="C3"/>
          <w:rtl w:val="0"/>
        </w:rPr>
      </w:pPr>
    </w:p>
    <w:p>
      <w:pPr>
        <w:pStyle w:val="P25"/>
        <w:framePr w:w="6661" w:h="249" w:hRule="exact" w:wrap="none" w:vAnchor="page" w:hAnchor="margin" w:x="71" w:y="9512"/>
        <w:rPr>
          <w:rStyle w:val="C19"/>
          <w:rtl w:val="0"/>
        </w:rPr>
      </w:pPr>
      <w:r>
        <w:rPr>
          <w:rStyle w:val="C19"/>
          <w:rtl w:val="0"/>
        </w:rPr>
        <w:t>Kritéria hodnocení</w:t>
      </w:r>
    </w:p>
    <w:p>
      <w:pPr>
        <w:pStyle w:val="P26"/>
        <w:framePr w:w="3918" w:h="376" w:hRule="exact" w:wrap="none" w:vAnchor="page" w:hAnchor="margin" w:x="6803" w:y="9441"/>
        <w:rPr>
          <w:rStyle w:val="C3"/>
          <w:rtl w:val="0"/>
        </w:rPr>
      </w:pPr>
    </w:p>
    <w:p>
      <w:pPr>
        <w:pStyle w:val="P27"/>
        <w:framePr w:w="3836" w:h="249" w:hRule="exact" w:wrap="none" w:vAnchor="page" w:hAnchor="margin" w:x="6859" w:y="9512"/>
        <w:rPr>
          <w:rStyle w:val="C20"/>
          <w:rtl w:val="0"/>
        </w:rPr>
      </w:pPr>
      <w:r>
        <w:rPr>
          <w:rStyle w:val="C20"/>
          <w:rtl w:val="0"/>
        </w:rPr>
        <w:t>Způsoby ověření</w:t>
      </w:r>
    </w:p>
    <w:p>
      <w:pPr>
        <w:pStyle w:val="P12"/>
        <w:framePr w:w="6710" w:h="376" w:hRule="exact" w:wrap="none" w:vAnchor="page" w:hAnchor="margin" w:x="45" w:y="9818"/>
        <w:rPr>
          <w:rStyle w:val="C3"/>
          <w:rtl w:val="0"/>
        </w:rPr>
      </w:pPr>
    </w:p>
    <w:p>
      <w:pPr>
        <w:pStyle w:val="P13"/>
        <w:framePr w:w="6658" w:h="249" w:hRule="exact" w:wrap="none" w:vAnchor="page" w:hAnchor="margin" w:x="71" w:y="9874"/>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818"/>
        <w:rPr>
          <w:rStyle w:val="C3"/>
          <w:rtl w:val="0"/>
        </w:rPr>
      </w:pPr>
    </w:p>
    <w:p>
      <w:pPr>
        <w:pStyle w:val="P29"/>
        <w:framePr w:w="3839" w:h="249" w:hRule="exact" w:wrap="none" w:vAnchor="page" w:hAnchor="margin" w:x="6856" w:y="9874"/>
        <w:rPr>
          <w:rStyle w:val="C21"/>
          <w:rtl w:val="0"/>
        </w:rPr>
      </w:pPr>
      <w:r>
        <w:rPr>
          <w:rStyle w:val="C21"/>
          <w:rtl w:val="0"/>
        </w:rPr>
        <w:t>Ústní ověření</w:t>
      </w:r>
    </w:p>
    <w:p>
      <w:pPr>
        <w:pStyle w:val="P16"/>
        <w:framePr w:w="6710" w:h="376" w:hRule="exact" w:wrap="none" w:vAnchor="page" w:hAnchor="margin" w:x="45" w:y="10194"/>
        <w:rPr>
          <w:rStyle w:val="C3"/>
          <w:rtl w:val="0"/>
        </w:rPr>
      </w:pPr>
    </w:p>
    <w:p>
      <w:pPr>
        <w:pStyle w:val="P17"/>
        <w:framePr w:w="6658" w:h="249" w:hRule="exact" w:wrap="none" w:vAnchor="page" w:hAnchor="margin" w:x="71" w:y="10250"/>
        <w:rPr>
          <w:rStyle w:val="C13"/>
          <w:rtl w:val="0"/>
        </w:rPr>
      </w:pPr>
      <w:r>
        <w:rPr>
          <w:rStyle w:val="C13"/>
          <w:rtl w:val="0"/>
        </w:rPr>
        <w:t>b) Namíchat ochranný postřik v požadované koncentraci</w:t>
      </w:r>
    </w:p>
    <w:p>
      <w:pPr>
        <w:pStyle w:val="P31"/>
        <w:framePr w:w="3921" w:h="376" w:hRule="exact" w:wrap="none" w:vAnchor="page" w:hAnchor="margin" w:x="6800" w:y="10194"/>
        <w:rPr>
          <w:rStyle w:val="C3"/>
          <w:rtl w:val="0"/>
        </w:rPr>
      </w:pPr>
    </w:p>
    <w:p>
      <w:pPr>
        <w:pStyle w:val="P32"/>
        <w:framePr w:w="3839" w:h="249" w:hRule="exact" w:wrap="none" w:vAnchor="page" w:hAnchor="margin" w:x="6856" w:y="10250"/>
        <w:rPr>
          <w:rStyle w:val="C23"/>
          <w:rtl w:val="0"/>
        </w:rPr>
      </w:pPr>
      <w:r>
        <w:rPr>
          <w:rStyle w:val="C23"/>
          <w:rtl w:val="0"/>
        </w:rPr>
        <w:t>Praktické předvedení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Provést postřik květin proti chorobám a škůdcům</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d) Dodržet zásady bezpečnosti práce při manipulaci s chemickými látkami</w:t>
      </w:r>
    </w:p>
    <w:p>
      <w:pPr>
        <w:pStyle w:val="P31"/>
        <w:framePr w:w="3921" w:h="376" w:hRule="exact" w:wrap="none" w:vAnchor="page" w:hAnchor="margin" w:x="6800" w:y="10946"/>
        <w:rPr>
          <w:rStyle w:val="C3"/>
          <w:rtl w:val="0"/>
        </w:rPr>
      </w:pPr>
    </w:p>
    <w:p>
      <w:pPr>
        <w:pStyle w:val="P32"/>
        <w:framePr w:w="3839" w:h="249" w:hRule="exact" w:wrap="none" w:vAnchor="page" w:hAnchor="margin" w:x="6856" w:y="11002"/>
        <w:rPr>
          <w:rStyle w:val="C23"/>
          <w:rtl w:val="0"/>
        </w:rPr>
      </w:pPr>
      <w:r>
        <w:rPr>
          <w:rStyle w:val="C23"/>
          <w:rtl w:val="0"/>
        </w:rPr>
        <w:t>Praktické předvedení</w:t>
      </w:r>
    </w:p>
    <w:p>
      <w:pPr>
        <w:pStyle w:val="P30"/>
        <w:framePr w:w="10710" w:h="248" w:hRule="exact" w:wrap="none" w:vAnchor="page" w:hAnchor="margin" w:x="28" w:y="11436"/>
        <w:rPr>
          <w:rStyle w:val="C22"/>
          <w:rtl w:val="0"/>
        </w:rPr>
      </w:pPr>
      <w:r>
        <w:rPr>
          <w:rStyle w:val="C22"/>
          <w:rtl w:val="0"/>
        </w:rPr>
        <w:t>Je třeba splnit všechna kritéria.</w:t>
      </w:r>
    </w:p>
    <w:p>
      <w:pPr>
        <w:pStyle w:val="P23"/>
        <w:framePr w:w="10710" w:h="340" w:hRule="exact" w:wrap="none" w:vAnchor="page" w:hAnchor="margin" w:x="28" w:y="11872"/>
        <w:rPr>
          <w:rStyle w:val="C18"/>
          <w:rtl w:val="0"/>
        </w:rPr>
      </w:pPr>
      <w:r>
        <w:rPr>
          <w:rStyle w:val="C18"/>
          <w:rtl w:val="0"/>
        </w:rPr>
        <w:t>Řez okrasných dřevin na trvalém stanovišti</w:t>
      </w:r>
    </w:p>
    <w:p>
      <w:pPr>
        <w:pStyle w:val="P24"/>
        <w:framePr w:w="6713" w:h="376" w:hRule="exact" w:wrap="none" w:vAnchor="page" w:hAnchor="margin" w:x="45" w:y="12311"/>
        <w:rPr>
          <w:rStyle w:val="C3"/>
          <w:rtl w:val="0"/>
        </w:rPr>
      </w:pPr>
    </w:p>
    <w:p>
      <w:pPr>
        <w:pStyle w:val="P25"/>
        <w:framePr w:w="6661" w:h="249" w:hRule="exact" w:wrap="none" w:vAnchor="page" w:hAnchor="margin" w:x="71" w:y="12382"/>
        <w:rPr>
          <w:rStyle w:val="C19"/>
          <w:rtl w:val="0"/>
        </w:rPr>
      </w:pPr>
      <w:r>
        <w:rPr>
          <w:rStyle w:val="C19"/>
          <w:rtl w:val="0"/>
        </w:rPr>
        <w:t>Kritéria hodnocení</w:t>
      </w:r>
    </w:p>
    <w:p>
      <w:pPr>
        <w:pStyle w:val="P26"/>
        <w:framePr w:w="3918" w:h="376" w:hRule="exact" w:wrap="none" w:vAnchor="page" w:hAnchor="margin" w:x="6803" w:y="12311"/>
        <w:rPr>
          <w:rStyle w:val="C3"/>
          <w:rtl w:val="0"/>
        </w:rPr>
      </w:pPr>
    </w:p>
    <w:p>
      <w:pPr>
        <w:pStyle w:val="P27"/>
        <w:framePr w:w="3836" w:h="249" w:hRule="exact" w:wrap="none" w:vAnchor="page" w:hAnchor="margin" w:x="6859" w:y="12382"/>
        <w:rPr>
          <w:rStyle w:val="C20"/>
          <w:rtl w:val="0"/>
        </w:rPr>
      </w:pPr>
      <w:r>
        <w:rPr>
          <w:rStyle w:val="C20"/>
          <w:rtl w:val="0"/>
        </w:rPr>
        <w:t>Způsoby ověření</w:t>
      </w:r>
    </w:p>
    <w:p>
      <w:pPr>
        <w:pStyle w:val="P12"/>
        <w:framePr w:w="6710" w:h="607" w:hRule="exact" w:wrap="none" w:vAnchor="page" w:hAnchor="margin" w:x="45" w:y="12687"/>
        <w:rPr>
          <w:rStyle w:val="C3"/>
          <w:rtl w:val="0"/>
        </w:rPr>
      </w:pPr>
    </w:p>
    <w:p>
      <w:pPr>
        <w:pStyle w:val="P13"/>
        <w:framePr w:w="6658" w:h="480" w:hRule="exact" w:wrap="none" w:vAnchor="page" w:hAnchor="margin" w:x="71" w:y="12743"/>
        <w:rPr>
          <w:rStyle w:val="C11"/>
          <w:rtl w:val="0"/>
        </w:rPr>
      </w:pPr>
      <w:r>
        <w:rPr>
          <w:rStyle w:val="C11"/>
          <w:rtl w:val="0"/>
        </w:rPr>
        <w:t>a) Zvolit vhodný způsob řezu u konkrétní okrasné dřeviny v závislosti na jejím životním období a řez provést</w:t>
      </w:r>
    </w:p>
    <w:p>
      <w:pPr>
        <w:pStyle w:val="P28"/>
        <w:framePr w:w="3921" w:h="607" w:hRule="exact" w:wrap="none" w:vAnchor="page" w:hAnchor="margin" w:x="6800" w:y="12687"/>
        <w:rPr>
          <w:rStyle w:val="C3"/>
          <w:rtl w:val="0"/>
        </w:rPr>
      </w:pPr>
    </w:p>
    <w:p>
      <w:pPr>
        <w:pStyle w:val="P29"/>
        <w:framePr w:w="3839" w:h="480" w:hRule="exact" w:wrap="none" w:vAnchor="page" w:hAnchor="margin" w:x="6856" w:y="12743"/>
        <w:rPr>
          <w:rStyle w:val="C21"/>
          <w:rtl w:val="0"/>
        </w:rPr>
      </w:pPr>
      <w:r>
        <w:rPr>
          <w:rStyle w:val="C21"/>
          <w:rtl w:val="0"/>
        </w:rPr>
        <w:t>Praktické předvedení a ústní ověření</w:t>
      </w:r>
    </w:p>
    <w:p>
      <w:pPr>
        <w:pStyle w:val="P16"/>
        <w:framePr w:w="6710" w:h="376" w:hRule="exact" w:wrap="none" w:vAnchor="page" w:hAnchor="margin" w:x="45" w:y="13294"/>
        <w:rPr>
          <w:rStyle w:val="C3"/>
          <w:rtl w:val="0"/>
        </w:rPr>
      </w:pPr>
    </w:p>
    <w:p>
      <w:pPr>
        <w:pStyle w:val="P17"/>
        <w:framePr w:w="6658" w:h="249" w:hRule="exact" w:wrap="none" w:vAnchor="page" w:hAnchor="margin" w:x="71" w:y="13350"/>
        <w:rPr>
          <w:rStyle w:val="C13"/>
          <w:rtl w:val="0"/>
        </w:rPr>
      </w:pPr>
      <w:r>
        <w:rPr>
          <w:rStyle w:val="C13"/>
          <w:rtl w:val="0"/>
        </w:rPr>
        <w:t>b) Vysvětlit řez okrasných dřevin v období vegetačního klidu</w:t>
      </w:r>
    </w:p>
    <w:p>
      <w:pPr>
        <w:pStyle w:val="P31"/>
        <w:framePr w:w="3921" w:h="376" w:hRule="exact" w:wrap="none" w:vAnchor="page" w:hAnchor="margin" w:x="6800" w:y="13294"/>
        <w:rPr>
          <w:rStyle w:val="C3"/>
          <w:rtl w:val="0"/>
        </w:rPr>
      </w:pPr>
    </w:p>
    <w:p>
      <w:pPr>
        <w:pStyle w:val="P32"/>
        <w:framePr w:w="3839" w:h="249" w:hRule="exact" w:wrap="none" w:vAnchor="page" w:hAnchor="margin" w:x="6856" w:y="13350"/>
        <w:rPr>
          <w:rStyle w:val="C23"/>
          <w:rtl w:val="0"/>
        </w:rPr>
      </w:pPr>
      <w:r>
        <w:rPr>
          <w:rStyle w:val="C23"/>
          <w:rtl w:val="0"/>
        </w:rPr>
        <w:t>Ústní ověření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c) Provést řez tvarovaných stěn a živých plotů</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Praktické předvedení s ústním ověřením</w:t>
      </w:r>
    </w:p>
    <w:p>
      <w:pPr>
        <w:pStyle w:val="P30"/>
        <w:framePr w:w="10710" w:h="248" w:hRule="exact" w:wrap="none" w:vAnchor="page" w:hAnchor="margin" w:x="28" w:y="1416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Krajinář, 21.8.2026 0:59:53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Založit trávník výsevem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Posekat trávník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Vyměřování sadovnické a krajinářské úpravy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Změřit a vypočítat plochu záhonu okrasných rostlin</w:t>
      </w:r>
    </w:p>
    <w:p>
      <w:pPr>
        <w:pStyle w:val="P31"/>
        <w:framePr w:w="3921" w:h="376" w:hRule="exact" w:wrap="none" w:vAnchor="page" w:hAnchor="margin" w:x="6800" w:y="6070"/>
        <w:rPr>
          <w:rStyle w:val="C3"/>
          <w:rtl w:val="0"/>
        </w:rPr>
      </w:pPr>
    </w:p>
    <w:p>
      <w:pPr>
        <w:pStyle w:val="P32"/>
        <w:framePr w:w="3839" w:h="249" w:hRule="exact" w:wrap="none" w:vAnchor="page" w:hAnchor="margin" w:x="6856" w:y="6126"/>
        <w:rPr>
          <w:rStyle w:val="C23"/>
          <w:rtl w:val="0"/>
        </w:rPr>
      </w:pPr>
      <w:r>
        <w:rPr>
          <w:rStyle w:val="C23"/>
          <w:rtl w:val="0"/>
        </w:rPr>
        <w:t>Praktické předvedení</w:t>
      </w:r>
    </w:p>
    <w:p>
      <w:pPr>
        <w:pStyle w:val="P30"/>
        <w:framePr w:w="10710" w:h="248" w:hRule="exact" w:wrap="none" w:vAnchor="page" w:hAnchor="margin" w:x="28" w:y="6559"/>
        <w:rPr>
          <w:rStyle w:val="C22"/>
          <w:rtl w:val="0"/>
        </w:rPr>
      </w:pPr>
      <w:r>
        <w:rPr>
          <w:rStyle w:val="C22"/>
          <w:rtl w:val="0"/>
        </w:rPr>
        <w:t>Je třeba splnit obě kritéria.</w:t>
      </w:r>
    </w:p>
    <w:p>
      <w:pPr>
        <w:pStyle w:val="P23"/>
        <w:framePr w:w="10710" w:h="340" w:hRule="exact" w:wrap="none" w:vAnchor="page" w:hAnchor="margin" w:x="28" w:y="6995"/>
        <w:rPr>
          <w:rStyle w:val="C18"/>
          <w:rtl w:val="0"/>
        </w:rPr>
      </w:pPr>
      <w:r>
        <w:rPr>
          <w:rStyle w:val="C18"/>
          <w:rtl w:val="0"/>
        </w:rPr>
        <w:t>Orientace v sadovnickém projektu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Ukázat v sadovnickém projektu místa pro výsadbu rostlin, umístění drobných staveb, výsev trávníku apod.</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Charakterizovat jednotlivé typy krajinotvorných prvků</w:t>
      </w:r>
    </w:p>
    <w:p>
      <w:pPr>
        <w:pStyle w:val="P31"/>
        <w:framePr w:w="3921" w:h="376" w:hRule="exact" w:wrap="none" w:vAnchor="page" w:hAnchor="margin" w:x="6800" w:y="8417"/>
        <w:rPr>
          <w:rStyle w:val="C3"/>
          <w:rtl w:val="0"/>
        </w:rPr>
      </w:pPr>
    </w:p>
    <w:p>
      <w:pPr>
        <w:pStyle w:val="P32"/>
        <w:framePr w:w="3839" w:h="249" w:hRule="exact" w:wrap="none" w:vAnchor="page" w:hAnchor="margin" w:x="6856" w:y="8473"/>
        <w:rPr>
          <w:rStyle w:val="C23"/>
          <w:rtl w:val="0"/>
        </w:rPr>
      </w:pPr>
      <w:r>
        <w:rPr>
          <w:rStyle w:val="C23"/>
          <w:rtl w:val="0"/>
        </w:rPr>
        <w:t>Ústní ověření</w:t>
      </w:r>
    </w:p>
    <w:p>
      <w:pPr>
        <w:pStyle w:val="P30"/>
        <w:framePr w:w="10710" w:h="248" w:hRule="exact" w:wrap="none" w:vAnchor="page" w:hAnchor="margin" w:x="28" w:y="8907"/>
        <w:rPr>
          <w:rStyle w:val="C22"/>
          <w:rtl w:val="0"/>
        </w:rPr>
      </w:pPr>
      <w:r>
        <w:rPr>
          <w:rStyle w:val="C22"/>
          <w:rtl w:val="0"/>
        </w:rPr>
        <w:t>Je třeba splnit obě kritéria.</w:t>
      </w:r>
    </w:p>
    <w:p>
      <w:pPr>
        <w:pStyle w:val="P23"/>
        <w:framePr w:w="10710" w:h="340" w:hRule="exact" w:wrap="none" w:vAnchor="page" w:hAnchor="margin" w:x="28" w:y="9343"/>
        <w:rPr>
          <w:rStyle w:val="C18"/>
          <w:rtl w:val="0"/>
        </w:rPr>
      </w:pPr>
      <w:r>
        <w:rPr>
          <w:rStyle w:val="C18"/>
          <w:rtl w:val="0"/>
        </w:rPr>
        <w:t>Péče o vzrostlé a památné stromy</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Posoudit celkový stav daného stromu a navrhnout odpovídající pěstební opatření</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Praktické předvedení a ústní ověření</w:t>
      </w:r>
    </w:p>
    <w:p>
      <w:pPr>
        <w:pStyle w:val="P30"/>
        <w:framePr w:w="10710" w:h="248" w:hRule="exact" w:wrap="none" w:vAnchor="page" w:hAnchor="margin" w:x="28" w:y="10878"/>
        <w:rPr>
          <w:rStyle w:val="C22"/>
          <w:rtl w:val="0"/>
        </w:rPr>
      </w:pPr>
      <w:r>
        <w:rPr>
          <w:rStyle w:val="C22"/>
          <w:rtl w:val="0"/>
        </w:rPr>
        <w:t>Je třeba splnit toto kritérium.</w:t>
      </w:r>
    </w:p>
    <w:p>
      <w:pPr>
        <w:pStyle w:val="P23"/>
        <w:framePr w:w="10710" w:h="340" w:hRule="exact" w:wrap="none" w:vAnchor="page" w:hAnchor="margin" w:x="28" w:y="11314"/>
        <w:rPr>
          <w:rStyle w:val="C18"/>
          <w:rtl w:val="0"/>
        </w:rPr>
      </w:pPr>
      <w:r>
        <w:rPr>
          <w:rStyle w:val="C18"/>
          <w:rtl w:val="0"/>
        </w:rPr>
        <w:t>Údržba stavebních prvků v krajině</w:t>
      </w:r>
    </w:p>
    <w:p>
      <w:pPr>
        <w:pStyle w:val="P24"/>
        <w:framePr w:w="6713" w:h="376" w:hRule="exact" w:wrap="none" w:vAnchor="page" w:hAnchor="margin" w:x="45" w:y="11753"/>
        <w:rPr>
          <w:rStyle w:val="C3"/>
          <w:rtl w:val="0"/>
        </w:rPr>
      </w:pPr>
    </w:p>
    <w:p>
      <w:pPr>
        <w:pStyle w:val="P25"/>
        <w:framePr w:w="6661" w:h="249" w:hRule="exact" w:wrap="none" w:vAnchor="page" w:hAnchor="margin" w:x="71" w:y="11824"/>
        <w:rPr>
          <w:rStyle w:val="C19"/>
          <w:rtl w:val="0"/>
        </w:rPr>
      </w:pPr>
      <w:r>
        <w:rPr>
          <w:rStyle w:val="C19"/>
          <w:rtl w:val="0"/>
        </w:rPr>
        <w:t>Kritéria hodnocení</w:t>
      </w:r>
    </w:p>
    <w:p>
      <w:pPr>
        <w:pStyle w:val="P26"/>
        <w:framePr w:w="3918" w:h="376" w:hRule="exact" w:wrap="none" w:vAnchor="page" w:hAnchor="margin" w:x="6803" w:y="11753"/>
        <w:rPr>
          <w:rStyle w:val="C3"/>
          <w:rtl w:val="0"/>
        </w:rPr>
      </w:pPr>
    </w:p>
    <w:p>
      <w:pPr>
        <w:pStyle w:val="P27"/>
        <w:framePr w:w="3836" w:h="249" w:hRule="exact" w:wrap="none" w:vAnchor="page" w:hAnchor="margin" w:x="6859" w:y="11824"/>
        <w:rPr>
          <w:rStyle w:val="C20"/>
          <w:rtl w:val="0"/>
        </w:rPr>
      </w:pPr>
      <w:r>
        <w:rPr>
          <w:rStyle w:val="C20"/>
          <w:rtl w:val="0"/>
        </w:rPr>
        <w:t>Způsoby ověření</w:t>
      </w:r>
    </w:p>
    <w:p>
      <w:pPr>
        <w:pStyle w:val="P12"/>
        <w:framePr w:w="6710" w:h="607" w:hRule="exact" w:wrap="none" w:vAnchor="page" w:hAnchor="margin" w:x="45" w:y="12130"/>
        <w:rPr>
          <w:rStyle w:val="C3"/>
          <w:rtl w:val="0"/>
        </w:rPr>
      </w:pPr>
    </w:p>
    <w:p>
      <w:pPr>
        <w:pStyle w:val="P13"/>
        <w:framePr w:w="6658" w:h="480" w:hRule="exact" w:wrap="none" w:vAnchor="page" w:hAnchor="margin" w:x="71" w:y="12186"/>
        <w:rPr>
          <w:rStyle w:val="C11"/>
          <w:rtl w:val="0"/>
        </w:rPr>
      </w:pPr>
      <w:r>
        <w:rPr>
          <w:rStyle w:val="C11"/>
          <w:rtl w:val="0"/>
        </w:rPr>
        <w:t>a) Navrhnout a provést údržbu jednoho stavebního prvku a mobiliáře v krajině (schody, můstek, povalový chodník, lavičky, sedák, oplocení)</w:t>
      </w:r>
    </w:p>
    <w:p>
      <w:pPr>
        <w:pStyle w:val="P28"/>
        <w:framePr w:w="3921" w:h="607" w:hRule="exact" w:wrap="none" w:vAnchor="page" w:hAnchor="margin" w:x="6800" w:y="12130"/>
        <w:rPr>
          <w:rStyle w:val="C3"/>
          <w:rtl w:val="0"/>
        </w:rPr>
      </w:pPr>
    </w:p>
    <w:p>
      <w:pPr>
        <w:pStyle w:val="P29"/>
        <w:framePr w:w="3839" w:h="480" w:hRule="exact" w:wrap="none" w:vAnchor="page" w:hAnchor="margin" w:x="6856" w:y="12186"/>
        <w:rPr>
          <w:rStyle w:val="C21"/>
          <w:rtl w:val="0"/>
        </w:rPr>
      </w:pPr>
      <w:r>
        <w:rPr>
          <w:rStyle w:val="C21"/>
          <w:rtl w:val="0"/>
        </w:rPr>
        <w:t>Praktické předvedení s ústním ověřením</w:t>
      </w:r>
    </w:p>
    <w:p>
      <w:pPr>
        <w:pStyle w:val="P30"/>
        <w:framePr w:w="10710" w:h="248" w:hRule="exact" w:wrap="none" w:vAnchor="page" w:hAnchor="margin" w:x="28" w:y="12850"/>
        <w:rPr>
          <w:rStyle w:val="C22"/>
          <w:rtl w:val="0"/>
        </w:rPr>
      </w:pPr>
      <w:r>
        <w:rPr>
          <w:rStyle w:val="C22"/>
          <w:rtl w:val="0"/>
        </w:rPr>
        <w:t>Je třeba splnit toto kritérium.</w:t>
      </w:r>
    </w:p>
    <w:p>
      <w:pPr>
        <w:pStyle w:val="P23"/>
        <w:framePr w:w="10710" w:h="340" w:hRule="exact" w:wrap="none" w:vAnchor="page" w:hAnchor="margin" w:x="28" w:y="13286"/>
        <w:rPr>
          <w:rStyle w:val="C18"/>
          <w:rtl w:val="0"/>
        </w:rPr>
      </w:pPr>
      <w:r>
        <w:rPr>
          <w:rStyle w:val="C18"/>
          <w:rtl w:val="0"/>
        </w:rPr>
        <w:t>Údržba a zakládání přírodě blízkých biotopů v krajině</w:t>
      </w:r>
    </w:p>
    <w:p>
      <w:pPr>
        <w:pStyle w:val="P24"/>
        <w:framePr w:w="6713" w:h="376" w:hRule="exact" w:wrap="none" w:vAnchor="page" w:hAnchor="margin" w:x="45" w:y="13725"/>
        <w:rPr>
          <w:rStyle w:val="C3"/>
          <w:rtl w:val="0"/>
        </w:rPr>
      </w:pPr>
    </w:p>
    <w:p>
      <w:pPr>
        <w:pStyle w:val="P25"/>
        <w:framePr w:w="6661" w:h="249" w:hRule="exact" w:wrap="none" w:vAnchor="page" w:hAnchor="margin" w:x="71" w:y="13796"/>
        <w:rPr>
          <w:rStyle w:val="C19"/>
          <w:rtl w:val="0"/>
        </w:rPr>
      </w:pPr>
      <w:r>
        <w:rPr>
          <w:rStyle w:val="C19"/>
          <w:rtl w:val="0"/>
        </w:rPr>
        <w:t>Kritéria hodnocení</w:t>
      </w:r>
    </w:p>
    <w:p>
      <w:pPr>
        <w:pStyle w:val="P26"/>
        <w:framePr w:w="3918" w:h="376" w:hRule="exact" w:wrap="none" w:vAnchor="page" w:hAnchor="margin" w:x="6803" w:y="13725"/>
        <w:rPr>
          <w:rStyle w:val="C3"/>
          <w:rtl w:val="0"/>
        </w:rPr>
      </w:pPr>
    </w:p>
    <w:p>
      <w:pPr>
        <w:pStyle w:val="P27"/>
        <w:framePr w:w="3836" w:h="249" w:hRule="exact" w:wrap="none" w:vAnchor="page" w:hAnchor="margin" w:x="6859" w:y="13796"/>
        <w:rPr>
          <w:rStyle w:val="C20"/>
          <w:rtl w:val="0"/>
        </w:rPr>
      </w:pPr>
      <w:r>
        <w:rPr>
          <w:rStyle w:val="C20"/>
          <w:rtl w:val="0"/>
        </w:rPr>
        <w:t>Způsoby ověření</w:t>
      </w:r>
    </w:p>
    <w:p>
      <w:pPr>
        <w:pStyle w:val="P12"/>
        <w:framePr w:w="6710" w:h="607" w:hRule="exact" w:wrap="none" w:vAnchor="page" w:hAnchor="margin" w:x="45" w:y="14101"/>
        <w:rPr>
          <w:rStyle w:val="C3"/>
          <w:rtl w:val="0"/>
        </w:rPr>
      </w:pPr>
    </w:p>
    <w:p>
      <w:pPr>
        <w:pStyle w:val="P13"/>
        <w:framePr w:w="6658" w:h="480" w:hRule="exact" w:wrap="none" w:vAnchor="page" w:hAnchor="margin" w:x="71" w:y="14157"/>
        <w:rPr>
          <w:rStyle w:val="C11"/>
          <w:rtl w:val="0"/>
        </w:rPr>
      </w:pPr>
      <w:r>
        <w:rPr>
          <w:rStyle w:val="C11"/>
          <w:rtl w:val="0"/>
        </w:rPr>
        <w:t>a) Popsat způsob zakládání ploch krajinné zeleně – příprava půdy, bylinné patro, dřevinné patro</w:t>
      </w:r>
    </w:p>
    <w:p>
      <w:pPr>
        <w:pStyle w:val="P28"/>
        <w:framePr w:w="3921" w:h="607" w:hRule="exact" w:wrap="none" w:vAnchor="page" w:hAnchor="margin" w:x="6800" w:y="14101"/>
        <w:rPr>
          <w:rStyle w:val="C3"/>
          <w:rtl w:val="0"/>
        </w:rPr>
      </w:pPr>
    </w:p>
    <w:p>
      <w:pPr>
        <w:pStyle w:val="P29"/>
        <w:framePr w:w="3839" w:h="480" w:hRule="exact" w:wrap="none" w:vAnchor="page" w:hAnchor="margin" w:x="6856" w:y="14157"/>
        <w:rPr>
          <w:rStyle w:val="C21"/>
          <w:rtl w:val="0"/>
        </w:rPr>
      </w:pPr>
      <w:r>
        <w:rPr>
          <w:rStyle w:val="C21"/>
          <w:rtl w:val="0"/>
        </w:rPr>
        <w:t>Ústní ověření</w:t>
      </w:r>
    </w:p>
    <w:p>
      <w:pPr>
        <w:pStyle w:val="P16"/>
        <w:framePr w:w="6710" w:h="607" w:hRule="exact" w:wrap="none" w:vAnchor="page" w:hAnchor="margin" w:x="45" w:y="14708"/>
        <w:rPr>
          <w:rStyle w:val="C3"/>
          <w:rtl w:val="0"/>
        </w:rPr>
      </w:pPr>
    </w:p>
    <w:p>
      <w:pPr>
        <w:pStyle w:val="P17"/>
        <w:framePr w:w="6658" w:h="480" w:hRule="exact" w:wrap="none" w:vAnchor="page" w:hAnchor="margin" w:x="71" w:y="14764"/>
        <w:rPr>
          <w:rStyle w:val="C13"/>
          <w:rtl w:val="0"/>
        </w:rPr>
      </w:pPr>
      <w:r>
        <w:rPr>
          <w:rStyle w:val="C13"/>
          <w:rtl w:val="0"/>
        </w:rPr>
        <w:t>b) Zhodnotit význam, principy zakládání a údržby křovinatých pásů, remízků, vodních a mokřadních biotopů a zadanou údržbu provést</w:t>
      </w:r>
    </w:p>
    <w:p>
      <w:pPr>
        <w:pStyle w:val="P31"/>
        <w:framePr w:w="3921" w:h="607" w:hRule="exact" w:wrap="none" w:vAnchor="page" w:hAnchor="margin" w:x="6800" w:y="14708"/>
        <w:rPr>
          <w:rStyle w:val="C3"/>
          <w:rtl w:val="0"/>
        </w:rPr>
      </w:pPr>
    </w:p>
    <w:p>
      <w:pPr>
        <w:pStyle w:val="P32"/>
        <w:framePr w:w="3839" w:h="480" w:hRule="exact" w:wrap="none" w:vAnchor="page" w:hAnchor="margin" w:x="6856" w:y="14764"/>
        <w:rPr>
          <w:rStyle w:val="C23"/>
          <w:rtl w:val="0"/>
        </w:rPr>
      </w:pPr>
      <w:r>
        <w:rPr>
          <w:rStyle w:val="C23"/>
          <w:rtl w:val="0"/>
        </w:rPr>
        <w:t>Praktické předvedení a ústní ověření</w:t>
      </w:r>
    </w:p>
    <w:p>
      <w:pPr>
        <w:pStyle w:val="P30"/>
        <w:framePr w:w="10710" w:h="248" w:hRule="exact" w:wrap="none" w:vAnchor="page" w:hAnchor="margin" w:x="28" w:y="15428"/>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Krajinář, 21.8.2026 0:59:53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a aspekty lidské činnosti v krajině. Podle stavu počasí a vývoje rostlin se činnosti kumulují tak, aby jednotlivá kritéria mohla být splněna v nejpříhodnějším období. Zejména při ověřování kompetencí v krajině a s tím spojenými přesuny uchazečů je nutno počítat s většími časovými prodlevami.</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Poznávání taxonů okrasných rostlin používaných pro venkovní výsadby </w:t>
      </w:r>
      <w:r>
        <w:rPr>
          <w:rFonts w:ascii="Arial" w:cs="Arial" w:hAnsi="Arial" w:eastAsia="Arial"/>
          <w:b w:val="0"/>
          <w:i w:val="0"/>
          <w:caps w:val="0"/>
          <w:strike w:val="0"/>
          <w:noProof w:val="0"/>
          <w:vanish w:val="0"/>
          <w:color w:val="auto"/>
          <w:sz w:val="20"/>
          <w:u w:val="none"/>
          <w:shd w:val="clear" w:color="auto" w:fill="auto"/>
          <w:vertAlign w:val="baseline"/>
          <w:lang/>
        </w:rPr>
        <w:t>se má na mysli předložení 50 ks rostlin a dřevin k determinaci. U dřevin lze použít listnaté stromy a keře v olistěném stavu, případně jehličnany v podobě vzorků nebo přímo v parku, arboretu nebo okrasné školce. Pro determinaci květin lze použít trvalky, dvouletky nebo letničky.</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ověřování kompetence </w:t>
      </w:r>
      <w:r>
        <w:rPr>
          <w:rFonts w:ascii="Arial" w:cs="Arial" w:hAnsi="Arial" w:eastAsia="Arial"/>
          <w:b w:val="1"/>
          <w:i w:val="1"/>
          <w:caps w:val="0"/>
          <w:strike w:val="0"/>
          <w:noProof w:val="0"/>
          <w:vanish w:val="0"/>
          <w:color w:val="auto"/>
          <w:sz w:val="20"/>
          <w:u w:val="none"/>
          <w:shd w:val="clear" w:color="auto" w:fill="auto"/>
          <w:vertAlign w:val="baseline"/>
          <w:lang/>
        </w:rPr>
        <w:t>Výsadba okrasných rostlin včetně ošetření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použít kvalitní nářadí, vlastní ošetření provést dle aktuálních požadavků rostlin a ročního období. V případě výsadby dřevin se jedná o výsadbu 5 kusů (s balem či bez balu), v případě výsadby květin o minimálně 20 ks (letničky, trvalky).</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ověřena ve stanovených plochách (školka, park, záhony) řádně připraveným nářadím. Kritérium bude ověřeno na záhonu květin nebo okrasných dřevin bez pokrývky mulče. Minimální plocha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Aplikace ochranných prostředků proti chorobám a škůdcům okrasných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 dispozici kulturu květin na záhonech nebo ve skleníku; uchazeč bude postupovat přesně dle jednotlivých kritérií tak, aby byly současně respektovány zákonné požadavky BOZP. Minimální plocha záhonu či pěstební plochy pro ošetření činí 20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1"/>
          <w:caps w:val="0"/>
          <w:strike w:val="0"/>
          <w:noProof w:val="0"/>
          <w:vanish w:val="0"/>
          <w:color w:val="auto"/>
          <w:sz w:val="20"/>
          <w:u w:val="none"/>
          <w:shd w:val="clear" w:color="auto" w:fill="auto"/>
          <w:vertAlign w:val="baseline"/>
          <w:lang/>
        </w:rPr>
        <w:t>Řez okrasných dřevin na trvalém stanovišti</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 dispozici jednu okrasnou dřevinu pro každého uchazeče – listnatý opadavý keř, rostoucí ve volné půdě. Tento keř musí být v takovém stavu, aby u něj bylo možno provést udržovací řez v duchu zásad sadovnické a krajinářské praxe. Dále je nutno mít k dispozici pro každého uchazeče živý plot výšky do 2 metrů v délce 10 metrů a provést u něj tvarovací řez plotostřihem. </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Zakládání a údržba travnatých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ověřována na volné ploše -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jednoho uchazeče - předem připravené zahradnickými stroji a nářadím pro výsev trávníku. Dále musí být k dispozici plocha trávníku pro jeho posekání - minimálně 100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jednoho uchazeče. Kritérium c) bude ověřeno na parkové ploše minimálně 100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Vyměřování sadovnické a krajinářské úpravy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1"/>
          <w:caps w:val="0"/>
          <w:strike w:val="0"/>
          <w:noProof w:val="0"/>
          <w:vanish w:val="0"/>
          <w:color w:val="auto"/>
          <w:sz w:val="20"/>
          <w:u w:val="none"/>
          <w:shd w:val="clear" w:color="auto" w:fill="auto"/>
          <w:vertAlign w:val="baseline"/>
          <w:lang/>
        </w:rPr>
        <w:t>Orientace v sadovnickém projektu</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možno při ověřování propojit zaměřením a vytyčením např. záhonu rostlin, základů altánu, květinové zídky apod. přímo v terénu s využitím sadovnického projektu daného parku nebo jeho části. </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1"/>
          <w:caps w:val="0"/>
          <w:strike w:val="0"/>
          <w:noProof w:val="0"/>
          <w:vanish w:val="0"/>
          <w:color w:val="auto"/>
          <w:sz w:val="20"/>
          <w:u w:val="none"/>
          <w:shd w:val="clear" w:color="auto" w:fill="auto"/>
          <w:vertAlign w:val="baseline"/>
          <w:lang/>
        </w:rPr>
        <w:t>Péče o vzrostlé a památné stromy</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 dispozici minimálně jeden vzrostlý strom nebo památný strom ve smyslu zákona č.114/92 Sb., ve znění pozdějších předpisů, u něhož lze vizuálně posoudit jeho zdravotní stav a navrhnout odpovídající pěstební opatření. </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ověřování kompetence </w:t>
      </w:r>
      <w:r>
        <w:rPr>
          <w:rFonts w:ascii="Arial" w:cs="Arial" w:hAnsi="Arial" w:eastAsia="Arial"/>
          <w:b w:val="1"/>
          <w:i w:val="1"/>
          <w:caps w:val="0"/>
          <w:strike w:val="0"/>
          <w:noProof w:val="0"/>
          <w:vanish w:val="0"/>
          <w:color w:val="auto"/>
          <w:sz w:val="20"/>
          <w:u w:val="none"/>
          <w:shd w:val="clear" w:color="auto" w:fill="auto"/>
          <w:vertAlign w:val="baseline"/>
          <w:lang/>
        </w:rPr>
        <w:t>Údržba stavebních prvků v krajině</w:t>
      </w:r>
      <w:r>
        <w:rPr>
          <w:rFonts w:ascii="Arial" w:cs="Arial" w:hAnsi="Arial" w:eastAsia="Arial"/>
          <w:b w:val="0"/>
          <w:i w:val="0"/>
          <w:caps w:val="0"/>
          <w:strike w:val="0"/>
          <w:noProof w:val="0"/>
          <w:vanish w:val="0"/>
          <w:color w:val="auto"/>
          <w:sz w:val="20"/>
          <w:u w:val="none"/>
          <w:shd w:val="clear" w:color="auto" w:fill="auto"/>
          <w:vertAlign w:val="baseline"/>
          <w:lang/>
        </w:rPr>
        <w:t xml:space="preserve"> je vhodné postihnout aspekty jednotlivých prací v krajině v průběhu roku a v souvislosti s tím použít vhodné stavební prvky, posoudit jejich stav, provést vlastní údržbu ve smyslu kritéria a). Údržbou se má na mysli oprava, výměna částí, nátěr apod. Jednotlivé prvky je možno u většího počtu uchazečů libovolně kombinovat, případně doplnit s přihlédnutím k časovému limitu zkoušky.</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ověření kompetence </w:t>
      </w:r>
      <w:r>
        <w:rPr>
          <w:rFonts w:ascii="Arial" w:cs="Arial" w:hAnsi="Arial" w:eastAsia="Arial"/>
          <w:b w:val="1"/>
          <w:i w:val="1"/>
          <w:caps w:val="0"/>
          <w:strike w:val="0"/>
          <w:noProof w:val="0"/>
          <w:vanish w:val="0"/>
          <w:color w:val="auto"/>
          <w:sz w:val="20"/>
          <w:u w:val="none"/>
          <w:shd w:val="clear" w:color="auto" w:fill="auto"/>
          <w:vertAlign w:val="baseline"/>
          <w:lang/>
        </w:rPr>
        <w:t>Údržba a zakládání přírodě blízkých biotopů v krajině</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 dispozici takovýto prvek v parku, uměle vytvořeném sadovnickém nebo krajinářském detailu nebo volné krajině (křovinatý pás, remízek, vodní biotop), prakticky provést jeho údržbu (vyčištění, odstranění náletů, řez, návrh doplnění) a zhodnotit jeho význam v krajině.</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a případně i k časovému hledisku zvládání jednotlivých operací.</w:t>
      </w:r>
    </w:p>
    <w:p>
      <w:pPr>
        <w:pStyle w:val="P33"/>
        <w:framePr w:w="10766" w:h="1837" w:hRule="exact" w:wrap="none" w:vAnchor="page" w:hAnchor="margin" w:x="0" w:y="14067"/>
        <w:rPr>
          <w:rStyle w:val="C3"/>
          <w:rtl w:val="0"/>
        </w:rPr>
      </w:pPr>
    </w:p>
    <w:p>
      <w:pPr>
        <w:pStyle w:val="P35"/>
        <w:framePr w:w="10710" w:h="340" w:hRule="exact" w:wrap="none" w:vAnchor="page" w:hAnchor="margin" w:x="28" w:y="14067"/>
        <w:rPr>
          <w:rStyle w:val="C25"/>
          <w:rtl w:val="0"/>
        </w:rPr>
      </w:pPr>
      <w:r>
        <w:rPr>
          <w:rStyle w:val="C25"/>
          <w:rtl w:val="0"/>
        </w:rPr>
        <w:t>Výsledné hodnocení</w:t>
      </w:r>
    </w:p>
    <w:p>
      <w:pPr>
        <w:keepNext w:val="0"/>
        <w:keepLines w:val="0"/>
        <w:framePr w:w="10766" w:h="1497" w:hRule="exact" w:wrap="none" w:vAnchor="page" w:hAnchor="margin" w:x="0" w:y="14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Krajinář, 21.8.2026 0:59:53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97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3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43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43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43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řídicích činnostech v oblasti zahradnictví nebo ve funkci učitele odborných předmětů nebo odborného výcviku nebo praktického vyučování v oboru vzdělání zaměřeném na zahradnictví, z toho minimálně jeden rok v období posledních dvou let před podáním žádosti o autorizaci.</w:t>
      </w:r>
    </w:p>
    <w:p>
      <w:pPr>
        <w:keepNext w:val="0"/>
        <w:keepLines w:val="1"/>
        <w:framePr w:w="10766" w:h="1043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41-038-H Krajinář, střední vzdělání s maturitní zkouškou a alespoň 5 let odborné praxe v oblasti krajinářství, z toho minimálně jeden rok v období posledních dvou let před podáním žádosti o autorizaci.</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dále musí mít oprávnění odborné způsobilosti 3. stupně pro nakládání s přípravky na ochranu rostlin - podle zákona č. 199/2012 Sb., o rostlinolékařské péči, ve znění pozdějších předpisů. </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43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43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Krajinář, 21.8.2026 0:59:53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 kypřiče půdy, rotační kypřiče, sekačky, vertikutátor, fukar pro vyfoukání listí, zahradnickým ručním nářadím - rýče, hrábě, motyky, kolečka, ruční válec, sázecí lopatky, kolíky a motouz, pásmo, metr, výtyčky, kladivo, úvazky, nůžky, pákové nůžky, nůžky pro řez živých plotů, plotostřih, ruční zádový postřikovač</w:t>
      </w:r>
    </w:p>
    <w:p>
      <w:pPr>
        <w:keepNext w:val="0"/>
        <w:keepLines w:val="1"/>
        <w:framePr w:w="10766" w:h="48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 sklad materiálu včetně chemických přípravků, plochy pro výsadbu rostlin a založení trávníku, travní osivo nebo předpěstovaný travní koberec, park nebo parková úprava s travnatými plochami a vzrostlými stromy a keři pro údržbu, předpěstovaná sadba květin a sazenice dřevin k výsadbě</w:t>
      </w:r>
    </w:p>
    <w:p>
      <w:pPr>
        <w:keepNext w:val="0"/>
        <w:keepLines w:val="1"/>
        <w:framePr w:w="10766" w:h="48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zahradni stavby, lavičky, chodníky, oplocení a drobné stavební prvky</w:t>
      </w:r>
    </w:p>
    <w:p>
      <w:pPr>
        <w:keepNext w:val="0"/>
        <w:keepLines w:val="1"/>
        <w:framePr w:w="10766" w:h="48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•Sadovnický projekt parku nebo jeho části o ploše minimálně 1 ha</w:t>
      </w:r>
    </w:p>
    <w:p>
      <w:pPr>
        <w:keepNext w:val="0"/>
        <w:keepLines w:val="1"/>
        <w:framePr w:w="10766" w:h="48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květin požívaných pro venkovní výsadby, stromy a keře příslušného stáří nebo rozpěstovanosti, případně rostlin a výpěstků skladovaných či zakoupených. Jedná se o rostlinný materiál pro ošetřování a poznávání rostlin</w:t>
      </w:r>
    </w:p>
    <w:p>
      <w:pPr>
        <w:keepNext w:val="0"/>
        <w:keepLines w:val="1"/>
        <w:framePr w:w="10766" w:h="48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64"/>
        <w:rPr>
          <w:rStyle w:val="C3"/>
          <w:rtl w:val="0"/>
        </w:rPr>
      </w:pPr>
    </w:p>
    <w:p>
      <w:pPr>
        <w:pStyle w:val="P35"/>
        <w:framePr w:w="10710" w:h="340" w:hRule="exact" w:wrap="none" w:vAnchor="page" w:hAnchor="margin" w:x="28" w:y="7564"/>
        <w:rPr>
          <w:rStyle w:val="C25"/>
          <w:rtl w:val="0"/>
        </w:rPr>
      </w:pPr>
      <w:r>
        <w:rPr>
          <w:rStyle w:val="C25"/>
          <w:rtl w:val="0"/>
        </w:rPr>
        <w:t>Doba přípravy na zkoušku</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167"/>
        <w:rPr>
          <w:rStyle w:val="C3"/>
          <w:rtl w:val="0"/>
        </w:rPr>
      </w:pPr>
    </w:p>
    <w:p>
      <w:pPr>
        <w:pStyle w:val="P35"/>
        <w:framePr w:w="10710" w:h="340" w:hRule="exact" w:wrap="none" w:vAnchor="page" w:hAnchor="margin" w:x="28" w:y="9167"/>
        <w:rPr>
          <w:rStyle w:val="C25"/>
          <w:rtl w:val="0"/>
        </w:rPr>
      </w:pPr>
      <w:r>
        <w:rPr>
          <w:rStyle w:val="C25"/>
          <w:rtl w:val="0"/>
        </w:rPr>
        <w:t>Doba pro vykonání zkoušky</w:t>
      </w:r>
    </w:p>
    <w:p>
      <w:pPr>
        <w:keepNext w:val="0"/>
        <w:keepLines w:val="0"/>
        <w:framePr w:w="10766" w:h="806" w:hRule="exact" w:wrap="none" w:vAnchor="page" w:hAnchor="margin" w:x="0" w:y="95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musí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Krajinář, 21.8.2026 0:59:53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Krajinář, 21.8.2026 0:59:53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ADDC2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CC53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9094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