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4D9ED" Type="http://schemas.openxmlformats.org/officeDocument/2006/relationships/officeDocument" Target="/word/document.xml" /><Relationship Id="coreR3C84D9ED" Type="http://schemas.openxmlformats.org/package/2006/relationships/metadata/core-properties" Target="/docProps/core.xml" /><Relationship Id="customR3C84D9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Krajinář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vzrostlé a památné stromy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stavebních prvků v krajině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a zakládání přírodě blízkých biotopů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Krajinář, 20.10.2026 9:42:28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okrasných rostlin (květiny, keře, stromy) a jejich ošetření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hrabání)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607" w:hRule="exact" w:wrap="none" w:vAnchor="page" w:hAnchor="margin" w:x="45" w:y="12687"/>
        <w:rPr>
          <w:rStyle w:val="C3"/>
          <w:rtl w:val="0"/>
        </w:rPr>
      </w:pPr>
    </w:p>
    <w:p>
      <w:pPr>
        <w:pStyle w:val="P13"/>
        <w:framePr w:w="6658" w:h="480" w:hRule="exact" w:wrap="none" w:vAnchor="page" w:hAnchor="margin" w:x="71" w:y="12743"/>
        <w:rPr>
          <w:rStyle w:val="C11"/>
          <w:rtl w:val="0"/>
        </w:rPr>
      </w:pPr>
      <w:r>
        <w:rPr>
          <w:rStyle w:val="C11"/>
          <w:rtl w:val="0"/>
        </w:rPr>
        <w:t>a) Zvolit vhodný způsob řezu u konkrétní okrasné dřeviny v závislosti na jejím životním období a řez provést</w:t>
      </w:r>
    </w:p>
    <w:p>
      <w:pPr>
        <w:pStyle w:val="P28"/>
        <w:framePr w:w="3921" w:h="607" w:hRule="exact" w:wrap="none" w:vAnchor="page" w:hAnchor="margin" w:x="6800" w:y="12687"/>
        <w:rPr>
          <w:rStyle w:val="C3"/>
          <w:rtl w:val="0"/>
        </w:rPr>
      </w:pPr>
    </w:p>
    <w:p>
      <w:pPr>
        <w:pStyle w:val="P29"/>
        <w:framePr w:w="3839" w:h="480" w:hRule="exact" w:wrap="none" w:vAnchor="page" w:hAnchor="margin" w:x="6856" w:y="12743"/>
        <w:rPr>
          <w:rStyle w:val="C21"/>
          <w:rtl w:val="0"/>
        </w:rPr>
      </w:pPr>
      <w:r>
        <w:rPr>
          <w:rStyle w:val="C21"/>
          <w:rtl w:val="0"/>
        </w:rPr>
        <w:t>Praktické předvedení a ústní ověření</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Vysvětlit řez okrasných dřevin v období vegetačního klidu</w:t>
      </w:r>
    </w:p>
    <w:p>
      <w:pPr>
        <w:pStyle w:val="P31"/>
        <w:framePr w:w="3921" w:h="376" w:hRule="exact" w:wrap="none" w:vAnchor="page" w:hAnchor="margin" w:x="6800" w:y="13294"/>
        <w:rPr>
          <w:rStyle w:val="C3"/>
          <w:rtl w:val="0"/>
        </w:rPr>
      </w:pPr>
    </w:p>
    <w:p>
      <w:pPr>
        <w:pStyle w:val="P32"/>
        <w:framePr w:w="3839" w:h="249" w:hRule="exact" w:wrap="none" w:vAnchor="page" w:hAnchor="margin" w:x="6856" w:y="13350"/>
        <w:rPr>
          <w:rStyle w:val="C23"/>
          <w:rtl w:val="0"/>
        </w:rPr>
      </w:pPr>
      <w:r>
        <w:rPr>
          <w:rStyle w:val="C23"/>
          <w:rtl w:val="0"/>
        </w:rPr>
        <w:t>Ústní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Provést řez tvarovaných stěn a živých plotů</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 s ústním ověřením</w:t>
      </w:r>
    </w:p>
    <w:p>
      <w:pPr>
        <w:pStyle w:val="P30"/>
        <w:framePr w:w="10710" w:h="248" w:hRule="exact" w:wrap="none" w:vAnchor="page" w:hAnchor="margin" w:x="28" w:y="141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 20.10.2026 9:42:28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Posekat trávník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Péče o vzrostlé a památné stromy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Posoudit celkový stav daného stromu a navrhnout odpovídající pěstební opatření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 a ústní ověření</w:t>
      </w:r>
    </w:p>
    <w:p>
      <w:pPr>
        <w:pStyle w:val="P30"/>
        <w:framePr w:w="10710" w:h="248" w:hRule="exact" w:wrap="none" w:vAnchor="page" w:hAnchor="margin" w:x="28" w:y="10878"/>
        <w:rPr>
          <w:rStyle w:val="C22"/>
          <w:rtl w:val="0"/>
        </w:rPr>
      </w:pPr>
      <w:r>
        <w:rPr>
          <w:rStyle w:val="C22"/>
          <w:rtl w:val="0"/>
        </w:rPr>
        <w:t>Je třeba splnit toto kritérium.</w:t>
      </w:r>
    </w:p>
    <w:p>
      <w:pPr>
        <w:pStyle w:val="P23"/>
        <w:framePr w:w="10710" w:h="340" w:hRule="exact" w:wrap="none" w:vAnchor="page" w:hAnchor="margin" w:x="28" w:y="11314"/>
        <w:rPr>
          <w:rStyle w:val="C18"/>
          <w:rtl w:val="0"/>
        </w:rPr>
      </w:pPr>
      <w:r>
        <w:rPr>
          <w:rStyle w:val="C18"/>
          <w:rtl w:val="0"/>
        </w:rPr>
        <w:t>Údržba stavebních prvků v krajině</w:t>
      </w:r>
    </w:p>
    <w:p>
      <w:pPr>
        <w:pStyle w:val="P24"/>
        <w:framePr w:w="6713" w:h="376" w:hRule="exact" w:wrap="none" w:vAnchor="page" w:hAnchor="margin" w:x="45" w:y="11753"/>
        <w:rPr>
          <w:rStyle w:val="C3"/>
          <w:rtl w:val="0"/>
        </w:rPr>
      </w:pPr>
    </w:p>
    <w:p>
      <w:pPr>
        <w:pStyle w:val="P25"/>
        <w:framePr w:w="6661" w:h="249" w:hRule="exact" w:wrap="none" w:vAnchor="page" w:hAnchor="margin" w:x="71" w:y="11824"/>
        <w:rPr>
          <w:rStyle w:val="C19"/>
          <w:rtl w:val="0"/>
        </w:rPr>
      </w:pPr>
      <w:r>
        <w:rPr>
          <w:rStyle w:val="C19"/>
          <w:rtl w:val="0"/>
        </w:rPr>
        <w:t>Kritéria hodnocení</w:t>
      </w:r>
    </w:p>
    <w:p>
      <w:pPr>
        <w:pStyle w:val="P26"/>
        <w:framePr w:w="3918" w:h="376" w:hRule="exact" w:wrap="none" w:vAnchor="page" w:hAnchor="margin" w:x="6803" w:y="11753"/>
        <w:rPr>
          <w:rStyle w:val="C3"/>
          <w:rtl w:val="0"/>
        </w:rPr>
      </w:pPr>
    </w:p>
    <w:p>
      <w:pPr>
        <w:pStyle w:val="P27"/>
        <w:framePr w:w="3836" w:h="249" w:hRule="exact" w:wrap="none" w:vAnchor="page" w:hAnchor="margin" w:x="6859" w:y="11824"/>
        <w:rPr>
          <w:rStyle w:val="C20"/>
          <w:rtl w:val="0"/>
        </w:rPr>
      </w:pPr>
      <w:r>
        <w:rPr>
          <w:rStyle w:val="C20"/>
          <w:rtl w:val="0"/>
        </w:rPr>
        <w:t>Způsoby ověření</w:t>
      </w:r>
    </w:p>
    <w:p>
      <w:pPr>
        <w:pStyle w:val="P12"/>
        <w:framePr w:w="6710" w:h="607" w:hRule="exact" w:wrap="none" w:vAnchor="page" w:hAnchor="margin" w:x="45" w:y="12130"/>
        <w:rPr>
          <w:rStyle w:val="C3"/>
          <w:rtl w:val="0"/>
        </w:rPr>
      </w:pPr>
    </w:p>
    <w:p>
      <w:pPr>
        <w:pStyle w:val="P13"/>
        <w:framePr w:w="6658" w:h="480" w:hRule="exact" w:wrap="none" w:vAnchor="page" w:hAnchor="margin" w:x="71" w:y="12186"/>
        <w:rPr>
          <w:rStyle w:val="C11"/>
          <w:rtl w:val="0"/>
        </w:rPr>
      </w:pPr>
      <w:r>
        <w:rPr>
          <w:rStyle w:val="C11"/>
          <w:rtl w:val="0"/>
        </w:rPr>
        <w:t>a) Navrhnout a provést údržbu jednoho stavebního prvku a mobiliáře v krajině (schody, můstek, povalový chodník, lavičky, sedák, oplocení)</w:t>
      </w:r>
    </w:p>
    <w:p>
      <w:pPr>
        <w:pStyle w:val="P28"/>
        <w:framePr w:w="3921" w:h="607" w:hRule="exact" w:wrap="none" w:vAnchor="page" w:hAnchor="margin" w:x="6800" w:y="12130"/>
        <w:rPr>
          <w:rStyle w:val="C3"/>
          <w:rtl w:val="0"/>
        </w:rPr>
      </w:pPr>
    </w:p>
    <w:p>
      <w:pPr>
        <w:pStyle w:val="P29"/>
        <w:framePr w:w="3839" w:h="480" w:hRule="exact" w:wrap="none" w:vAnchor="page" w:hAnchor="margin" w:x="6856" w:y="12186"/>
        <w:rPr>
          <w:rStyle w:val="C21"/>
          <w:rtl w:val="0"/>
        </w:rPr>
      </w:pPr>
      <w:r>
        <w:rPr>
          <w:rStyle w:val="C21"/>
          <w:rtl w:val="0"/>
        </w:rPr>
        <w:t>Praktické předvedení s ústním ověřením</w:t>
      </w:r>
    </w:p>
    <w:p>
      <w:pPr>
        <w:pStyle w:val="P30"/>
        <w:framePr w:w="10710" w:h="248" w:hRule="exact" w:wrap="none" w:vAnchor="page" w:hAnchor="margin" w:x="28" w:y="12850"/>
        <w:rPr>
          <w:rStyle w:val="C22"/>
          <w:rtl w:val="0"/>
        </w:rPr>
      </w:pPr>
      <w:r>
        <w:rPr>
          <w:rStyle w:val="C22"/>
          <w:rtl w:val="0"/>
        </w:rPr>
        <w:t>Je třeba splnit toto kritérium.</w:t>
      </w:r>
    </w:p>
    <w:p>
      <w:pPr>
        <w:pStyle w:val="P23"/>
        <w:framePr w:w="10710" w:h="340" w:hRule="exact" w:wrap="none" w:vAnchor="page" w:hAnchor="margin" w:x="28" w:y="13286"/>
        <w:rPr>
          <w:rStyle w:val="C18"/>
          <w:rtl w:val="0"/>
        </w:rPr>
      </w:pPr>
      <w:r>
        <w:rPr>
          <w:rStyle w:val="C18"/>
          <w:rtl w:val="0"/>
        </w:rPr>
        <w:t>Údržba a zakládání přírodě blízkých biotopů v krajině</w:t>
      </w:r>
    </w:p>
    <w:p>
      <w:pPr>
        <w:pStyle w:val="P24"/>
        <w:framePr w:w="6713" w:h="376" w:hRule="exact" w:wrap="none" w:vAnchor="page" w:hAnchor="margin" w:x="45" w:y="13725"/>
        <w:rPr>
          <w:rStyle w:val="C3"/>
          <w:rtl w:val="0"/>
        </w:rPr>
      </w:pPr>
    </w:p>
    <w:p>
      <w:pPr>
        <w:pStyle w:val="P25"/>
        <w:framePr w:w="6661" w:h="249" w:hRule="exact" w:wrap="none" w:vAnchor="page" w:hAnchor="margin" w:x="71" w:y="13796"/>
        <w:rPr>
          <w:rStyle w:val="C19"/>
          <w:rtl w:val="0"/>
        </w:rPr>
      </w:pPr>
      <w:r>
        <w:rPr>
          <w:rStyle w:val="C19"/>
          <w:rtl w:val="0"/>
        </w:rPr>
        <w:t>Kritéria hodnocení</w:t>
      </w:r>
    </w:p>
    <w:p>
      <w:pPr>
        <w:pStyle w:val="P26"/>
        <w:framePr w:w="3918" w:h="376" w:hRule="exact" w:wrap="none" w:vAnchor="page" w:hAnchor="margin" w:x="6803" w:y="13725"/>
        <w:rPr>
          <w:rStyle w:val="C3"/>
          <w:rtl w:val="0"/>
        </w:rPr>
      </w:pPr>
    </w:p>
    <w:p>
      <w:pPr>
        <w:pStyle w:val="P27"/>
        <w:framePr w:w="3836" w:h="249" w:hRule="exact" w:wrap="none" w:vAnchor="page" w:hAnchor="margin" w:x="6859" w:y="13796"/>
        <w:rPr>
          <w:rStyle w:val="C20"/>
          <w:rtl w:val="0"/>
        </w:rPr>
      </w:pPr>
      <w:r>
        <w:rPr>
          <w:rStyle w:val="C20"/>
          <w:rtl w:val="0"/>
        </w:rPr>
        <w:t>Způsoby ověření</w:t>
      </w:r>
    </w:p>
    <w:p>
      <w:pPr>
        <w:pStyle w:val="P12"/>
        <w:framePr w:w="6710" w:h="607" w:hRule="exact" w:wrap="none" w:vAnchor="page" w:hAnchor="margin" w:x="45" w:y="14101"/>
        <w:rPr>
          <w:rStyle w:val="C3"/>
          <w:rtl w:val="0"/>
        </w:rPr>
      </w:pPr>
    </w:p>
    <w:p>
      <w:pPr>
        <w:pStyle w:val="P13"/>
        <w:framePr w:w="6658" w:h="480" w:hRule="exact" w:wrap="none" w:vAnchor="page" w:hAnchor="margin" w:x="71" w:y="14157"/>
        <w:rPr>
          <w:rStyle w:val="C11"/>
          <w:rtl w:val="0"/>
        </w:rPr>
      </w:pPr>
      <w:r>
        <w:rPr>
          <w:rStyle w:val="C11"/>
          <w:rtl w:val="0"/>
        </w:rPr>
        <w:t>a) Popsat způsob zakládání ploch krajinné zeleně – příprava půdy, bylinné patro, dřevinné patro</w:t>
      </w:r>
    </w:p>
    <w:p>
      <w:pPr>
        <w:pStyle w:val="P28"/>
        <w:framePr w:w="3921" w:h="607" w:hRule="exact" w:wrap="none" w:vAnchor="page" w:hAnchor="margin" w:x="6800" w:y="14101"/>
        <w:rPr>
          <w:rStyle w:val="C3"/>
          <w:rtl w:val="0"/>
        </w:rPr>
      </w:pPr>
    </w:p>
    <w:p>
      <w:pPr>
        <w:pStyle w:val="P29"/>
        <w:framePr w:w="3839" w:h="480" w:hRule="exact" w:wrap="none" w:vAnchor="page" w:hAnchor="margin" w:x="6856" w:y="14157"/>
        <w:rPr>
          <w:rStyle w:val="C21"/>
          <w:rtl w:val="0"/>
        </w:rPr>
      </w:pPr>
      <w:r>
        <w:rPr>
          <w:rStyle w:val="C21"/>
          <w:rtl w:val="0"/>
        </w:rPr>
        <w:t>Ústní ověření</w:t>
      </w:r>
    </w:p>
    <w:p>
      <w:pPr>
        <w:pStyle w:val="P16"/>
        <w:framePr w:w="6710" w:h="607" w:hRule="exact" w:wrap="none" w:vAnchor="page" w:hAnchor="margin" w:x="45" w:y="14708"/>
        <w:rPr>
          <w:rStyle w:val="C3"/>
          <w:rtl w:val="0"/>
        </w:rPr>
      </w:pPr>
    </w:p>
    <w:p>
      <w:pPr>
        <w:pStyle w:val="P17"/>
        <w:framePr w:w="6658" w:h="480" w:hRule="exact" w:wrap="none" w:vAnchor="page" w:hAnchor="margin" w:x="71" w:y="14764"/>
        <w:rPr>
          <w:rStyle w:val="C13"/>
          <w:rtl w:val="0"/>
        </w:rPr>
      </w:pPr>
      <w:r>
        <w:rPr>
          <w:rStyle w:val="C13"/>
          <w:rtl w:val="0"/>
        </w:rPr>
        <w:t>b) Zhodnotit význam, principy zakládání a údržby křovinatých pásů, remízků, vodních a mokřadních biotopů a zadanou údržbu provést</w:t>
      </w:r>
    </w:p>
    <w:p>
      <w:pPr>
        <w:pStyle w:val="P31"/>
        <w:framePr w:w="3921" w:h="607" w:hRule="exact" w:wrap="none" w:vAnchor="page" w:hAnchor="margin" w:x="6800" w:y="14708"/>
        <w:rPr>
          <w:rStyle w:val="C3"/>
          <w:rtl w:val="0"/>
        </w:rPr>
      </w:pPr>
    </w:p>
    <w:p>
      <w:pPr>
        <w:pStyle w:val="P32"/>
        <w:framePr w:w="3839" w:h="480" w:hRule="exact" w:wrap="none" w:vAnchor="page" w:hAnchor="margin" w:x="6856" w:y="14764"/>
        <w:rPr>
          <w:rStyle w:val="C23"/>
          <w:rtl w:val="0"/>
        </w:rPr>
      </w:pPr>
      <w:r>
        <w:rPr>
          <w:rStyle w:val="C23"/>
          <w:rtl w:val="0"/>
        </w:rPr>
        <w:t>Praktické předvedení a ústní ověření</w:t>
      </w:r>
    </w:p>
    <w:p>
      <w:pPr>
        <w:pStyle w:val="P30"/>
        <w:framePr w:w="10710" w:h="248" w:hRule="exact" w:wrap="none" w:vAnchor="page" w:hAnchor="margin" w:x="28" w:y="1542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20.10.2026 9:42:28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a aspekty lidské činnosti v krajině. Podle stavu počasí a vývoje rostlin se činnosti kumulují tak, aby jednotlivá kritéria mohla být splněna v nejpříhodnějším období. Zejména při ověřování kompetencí v krajině a s tím spojenými přesuny uchazečů je nutno počítat s většími časovými prodlevami.</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Poznávání taxonů okrasných rostlin používaných pro venkovní výsadby </w:t>
      </w:r>
      <w:r>
        <w:rPr>
          <w:rFonts w:ascii="Arial" w:cs="Arial" w:hAnsi="Arial" w:eastAsia="Arial"/>
          <w:b w:val="0"/>
          <w:i w:val="0"/>
          <w:caps w:val="0"/>
          <w:strike w:val="0"/>
          <w:noProof w:val="0"/>
          <w:vanish w:val="0"/>
          <w:color w:val="auto"/>
          <w:sz w:val="20"/>
          <w:u w:val="none"/>
          <w:shd w:val="clear" w:color="auto" w:fill="auto"/>
          <w:vertAlign w:val="baseline"/>
          <w:lang/>
        </w:rPr>
        <w:t>se má na mysli předložení 50 ks rostlin a dřevin k determinaci. U dřevin lze použít listnaté stromy a keře v olistěném stavu, případně jehličnany v podobě vzorků nebo přímo v parku, arboretu nebo okrasné školce. Pro determinaci květin lze použít trvalky, dvouletky nebo letničky.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Výsadba okrasných rostlin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použít kvalitní nářadí, vlastní ošetření provést dle aktuálních požadavků rostlin a ročního období. V případě výsadby dřevin se jedná o výsadbu 5 kusů (s balem či bez balu), v případě výsadby květin o minimálně 20 ks (letničky, trvalky).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ověřena ve stanovených plochách (školka, park, záhony) řádně připraveným nářadím. Kritérium bude ověřeno na záhonu květin nebo okrasných dřevin bez pokrývky mulče. Minimální plocha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okrasných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kulturu květin na záhonech nebo ve skleníku; uchazeč bude postupovat přesně dle jednotlivých kritérií tak, aby byly současně respektovány zákonné požadavky BOZP. Minimální plocha záhonu či pěstební plochy pro ošetření činí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Řez okrasných dřevin na trvalém stanovišti</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jednu okrasnou dřevinu pro každého uchazeče – listnatý opadavý keř, rostoucí ve volné půdě. Tento keř musí být v takovém stavu, aby u něj bylo možno provést udržovací řez v duchu zásad sadovnické a krajinářské praxe. Dále je nutno mít k dispozici pro každého uchazeče živý plot výšky do 2 metrů v délce 10 metrů a provést u něj tvarovací řez plotostřihem.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Zakládání a údržba travnatých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na volné ploše -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jednoho uchazeče - předem připravené zahradnickými stroji a nářadím pro výsev trávníku. Dále musí být k dispozici plocha trávníku pro jeho posekání - minimálně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jednoho uchazeče. Kritérium c) bude ověřeno na parkové ploše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Vyměřování sadovnické a krajinářské úpravy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1"/>
          <w:caps w:val="0"/>
          <w:strike w:val="0"/>
          <w:noProof w:val="0"/>
          <w:vanish w:val="0"/>
          <w:color w:val="auto"/>
          <w:sz w:val="20"/>
          <w:u w:val="none"/>
          <w:shd w:val="clear" w:color="auto" w:fill="auto"/>
          <w:vertAlign w:val="baseline"/>
          <w:lang/>
        </w:rPr>
        <w:t>Orientace v sadovnickém projektu</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možno při ověřování propojit zaměřením a vytyčením např. záhonu rostlin, základů altánu, květinové zídky apod. přímo v terénu s využitím sadovnického projektu daného parku nebo jeho části.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1"/>
          <w:caps w:val="0"/>
          <w:strike w:val="0"/>
          <w:noProof w:val="0"/>
          <w:vanish w:val="0"/>
          <w:color w:val="auto"/>
          <w:sz w:val="20"/>
          <w:u w:val="none"/>
          <w:shd w:val="clear" w:color="auto" w:fill="auto"/>
          <w:vertAlign w:val="baseline"/>
          <w:lang/>
        </w:rPr>
        <w:t>Péče o vzrostlé a památné stromy</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minimálně jeden vzrostlý strom nebo památný strom ve smyslu zákona č.114/92 Sb., ve znění pozdějších předpisů, u něhož lze vizuálně posoudit jeho zdravotní stav a navrhnout odpovídající pěstební opatření.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Údržba stavebních prvků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vhodné postihnout aspekty jednotlivých prací v krajině v průběhu roku a v souvislosti s tím použít vhodné stavební prvky, posoudit jejich stav, provést vlastní údržbu ve smyslu kritéria a). Údržbou se má na mysli oprava, výměna částí, nátěr apod. Jednotlivé prvky je možno u většího počtu uchazečů libovolně kombinovat, případně doplnit s přihlédnutím k časovému limitu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kompetence </w:t>
      </w:r>
      <w:r>
        <w:rPr>
          <w:rFonts w:ascii="Arial" w:cs="Arial" w:hAnsi="Arial" w:eastAsia="Arial"/>
          <w:b w:val="1"/>
          <w:i w:val="1"/>
          <w:caps w:val="0"/>
          <w:strike w:val="0"/>
          <w:noProof w:val="0"/>
          <w:vanish w:val="0"/>
          <w:color w:val="auto"/>
          <w:sz w:val="20"/>
          <w:u w:val="none"/>
          <w:shd w:val="clear" w:color="auto" w:fill="auto"/>
          <w:vertAlign w:val="baseline"/>
          <w:lang/>
        </w:rPr>
        <w:t>Údržba a zakládání přírodě blízkých biotopů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takovýto prvek v parku, uměle vytvořeném sadovnickém nebo krajinářském detailu nebo volné krajině (křovinatý pás, remízek, vodní biotop), prakticky provést jeho údržbu (vyčištění, odstranění náletů, řez, návrh doplnění) a zhodnotit jeho význam v krajině.</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Výsledné hodnocení</w:t>
      </w:r>
    </w:p>
    <w:p>
      <w:pPr>
        <w:keepNext w:val="0"/>
        <w:keepLines w:val="0"/>
        <w:framePr w:w="10766" w:h="1497" w:hRule="exact" w:wrap="none" w:vAnchor="page" w:hAnchor="margin" w:x="0" w:y="14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Krajinář, 20.10.2026 9:42:28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97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41-038-H Krajinář, střední vzdělání s maturitní zkouškou a alespoň 5 let odborné praxe v oblasti krajinářství, z toho minimálně jeden rok v období posledních dvou let před podáním žádosti o autorizaci.</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dále musí mít oprávnění odborné způsobilosti 3. stupně pro nakládání s přípravky na ochranu rostlin - podle zákona č. 199/2012 Sb., o rostlinolékařské péči, ve znění pozdějších předpisů.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Krajinář, 20.10.2026 9:42:28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 kypřiče půdy, rotační kypřiče, sekačky, vertikutátor, fukar pro vyfoukání listí, zahradnickým ručním nářadím - rýče,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 sklad materiálu včetně chemických přípravků, plochy pro výsadbu rostlin a založení trávníku, travní osivo nebo předpěstovaný travní koberec, park nebo parková úprava s travnatými plochami a vzrostlými stromy a keři pro údržbu, předpěstovaná sadba květin a sazenice dřevin k výsadbě</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zahradni stavby, lavičky, chodníky, oplocení a drobné stavební prvky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květin požívaných pro venkovní výsadby, stromy a keře příslušného stáří nebo rozpěstovanosti, případně rostlin a výpěstků skladovaných či zakoupených. Jedná se o rostlinný materiál pro ošetřování a poznávání rostlin</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20.10.2026 9:42:28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Krajinář, 20.10.2026 9:42:28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208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92AB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CF40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