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4D8263" Type="http://schemas.openxmlformats.org/officeDocument/2006/relationships/officeDocument" Target="/word/document.xml" /><Relationship Id="coreR794D8263" Type="http://schemas.openxmlformats.org/package/2006/relationships/metadata/core-properties" Target="/docProps/core.xml" /><Relationship Id="customR794D826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mistr (kód: 21-029-M)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postupech v hutní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 hutní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technologického úseku hutní výroby a vazeb výrobních činností v hutní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dokumentace hutní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Řešení organizačních a provozních problémů v hutní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Praktická orientace v materiálech a surovinách pro hutní výrobu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Interpretace systémů a standardů kvality v hutní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orientace v ekonomice hutní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28.01.2014 do: 14.03.2020</w:t>
      </w:r>
    </w:p>
    <w:p>
      <w:pPr>
        <w:pStyle w:val="P21"/>
        <w:framePr w:w="7654" w:h="331" w:hRule="exact" w:wrap="none" w:vAnchor="page" w:hAnchor="margin" w:x="28" w:y="15940"/>
        <w:rPr>
          <w:rStyle w:val="C16"/>
          <w:rtl w:val="0"/>
        </w:rPr>
      </w:pPr>
      <w:r>
        <w:rPr>
          <w:rStyle w:val="C16"/>
          <w:rtl w:val="0"/>
        </w:rPr>
        <w:t>Hutní technik mistr, 27.7.2026 15:28:41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postupech v hutní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technologii výroby surového železa, oceli, válcování a tažení kovů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základní normy, které se týkají hutní výroby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Kontrola dodržování technologických postupů a bezpečnostních předpisů v hutní výrobě</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Vyjmenovat bezpečnostní předpisy platné v hutní výrobě</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Písemné a ústní ověření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b) Popsat způsob kontroly dodržování technologických postupů v hutní výrobě</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Písemné a ústní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Vyjmenovat ekologické a hygienické normy platné v hutní výrobě</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a ústní ověření</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340" w:hRule="exact" w:wrap="none" w:vAnchor="page" w:hAnchor="margin" w:x="28" w:y="7553"/>
        <w:rPr>
          <w:rStyle w:val="C18"/>
          <w:rtl w:val="0"/>
        </w:rPr>
      </w:pPr>
      <w:r>
        <w:rPr>
          <w:rStyle w:val="C18"/>
          <w:rtl w:val="0"/>
        </w:rPr>
        <w:t>Řízení technologického úseku hutní výroby a vazeb výrobních činností v hutní výrobě</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Popsat základní výrobní zařízení pro technologické procesy v hutní výrobě</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Písemné a ústní ověření</w:t>
      </w:r>
    </w:p>
    <w:p>
      <w:pPr>
        <w:pStyle w:val="P16"/>
        <w:framePr w:w="6710" w:h="831" w:hRule="exact" w:wrap="none" w:vAnchor="page" w:hAnchor="margin" w:x="45" w:y="8744"/>
        <w:rPr>
          <w:rStyle w:val="C3"/>
          <w:rtl w:val="0"/>
        </w:rPr>
      </w:pPr>
    </w:p>
    <w:p>
      <w:pPr>
        <w:pStyle w:val="P17"/>
        <w:framePr w:w="6658" w:h="704" w:hRule="exact" w:wrap="none" w:vAnchor="page" w:hAnchor="margin" w:x="71" w:y="8800"/>
        <w:rPr>
          <w:rStyle w:val="C13"/>
          <w:rtl w:val="0"/>
        </w:rPr>
      </w:pPr>
      <w:r>
        <w:rPr>
          <w:rStyle w:val="C13"/>
          <w:rtl w:val="0"/>
        </w:rPr>
        <w:t>b) Popsat kapacitní a výrobní parametry výrobního zařízení (pro výrobu surového železa, pro výrobu oceli, pro válcování, pro tažení, pro úpravárenské činnosti na válcovně)</w:t>
      </w:r>
    </w:p>
    <w:p>
      <w:pPr>
        <w:pStyle w:val="P30"/>
        <w:framePr w:w="3921" w:h="831" w:hRule="exact" w:wrap="none" w:vAnchor="page" w:hAnchor="margin" w:x="6800" w:y="8744"/>
        <w:rPr>
          <w:rStyle w:val="C3"/>
          <w:rtl w:val="0"/>
        </w:rPr>
      </w:pPr>
    </w:p>
    <w:p>
      <w:pPr>
        <w:pStyle w:val="P31"/>
        <w:framePr w:w="3839" w:h="704" w:hRule="exact" w:wrap="none" w:vAnchor="page" w:hAnchor="margin" w:x="6856" w:y="8800"/>
        <w:rPr>
          <w:rStyle w:val="C22"/>
          <w:rtl w:val="0"/>
        </w:rPr>
      </w:pPr>
      <w:r>
        <w:rPr>
          <w:rStyle w:val="C22"/>
          <w:rtl w:val="0"/>
        </w:rPr>
        <w:t>Písemné a ústní ověření</w:t>
      </w:r>
    </w:p>
    <w:p>
      <w:pPr>
        <w:pStyle w:val="P12"/>
        <w:framePr w:w="6710" w:h="607" w:hRule="exact" w:wrap="none" w:vAnchor="page" w:hAnchor="margin" w:x="45" w:y="9576"/>
        <w:rPr>
          <w:rStyle w:val="C3"/>
          <w:rtl w:val="0"/>
        </w:rPr>
      </w:pPr>
    </w:p>
    <w:p>
      <w:pPr>
        <w:pStyle w:val="P13"/>
        <w:framePr w:w="6658" w:h="480" w:hRule="exact" w:wrap="none" w:vAnchor="page" w:hAnchor="margin" w:x="71" w:y="9632"/>
        <w:rPr>
          <w:rStyle w:val="C11"/>
          <w:rtl w:val="0"/>
        </w:rPr>
      </w:pPr>
      <w:r>
        <w:rPr>
          <w:rStyle w:val="C11"/>
          <w:rtl w:val="0"/>
        </w:rPr>
        <w:t>c) Vysvětlit způsoby kontroly plnění plánu v jednotlivých technologických procesech hutní výroby</w:t>
      </w:r>
    </w:p>
    <w:p>
      <w:pPr>
        <w:pStyle w:val="P28"/>
        <w:framePr w:w="3921" w:h="607" w:hRule="exact" w:wrap="none" w:vAnchor="page" w:hAnchor="margin" w:x="6800" w:y="9576"/>
        <w:rPr>
          <w:rStyle w:val="C3"/>
          <w:rtl w:val="0"/>
        </w:rPr>
      </w:pPr>
    </w:p>
    <w:p>
      <w:pPr>
        <w:pStyle w:val="P29"/>
        <w:framePr w:w="3839" w:h="480" w:hRule="exact" w:wrap="none" w:vAnchor="page" w:hAnchor="margin" w:x="6856" w:y="9632"/>
        <w:rPr>
          <w:rStyle w:val="C21"/>
          <w:rtl w:val="0"/>
        </w:rPr>
      </w:pPr>
      <w:r>
        <w:rPr>
          <w:rStyle w:val="C21"/>
          <w:rtl w:val="0"/>
        </w:rPr>
        <w:t>Písemné a ústní ověření</w:t>
      </w:r>
    </w:p>
    <w:p>
      <w:pPr>
        <w:pStyle w:val="P32"/>
        <w:framePr w:w="10710" w:h="248" w:hRule="exact" w:wrap="none" w:vAnchor="page" w:hAnchor="margin" w:x="28" w:y="10296"/>
        <w:rPr>
          <w:rStyle w:val="C23"/>
          <w:rtl w:val="0"/>
        </w:rPr>
      </w:pPr>
      <w:r>
        <w:rPr>
          <w:rStyle w:val="C23"/>
          <w:rtl w:val="0"/>
        </w:rPr>
        <w:t>Je třeba splnit všechna kritéria.</w:t>
      </w:r>
    </w:p>
    <w:p>
      <w:pPr>
        <w:pStyle w:val="P23"/>
        <w:framePr w:w="10710" w:h="340" w:hRule="exact" w:wrap="none" w:vAnchor="page" w:hAnchor="margin" w:x="28" w:y="10731"/>
        <w:rPr>
          <w:rStyle w:val="C18"/>
          <w:rtl w:val="0"/>
        </w:rPr>
      </w:pPr>
      <w:r>
        <w:rPr>
          <w:rStyle w:val="C18"/>
          <w:rtl w:val="0"/>
        </w:rPr>
        <w:t>Vedení provozní dokumentace hutní výroby</w:t>
      </w:r>
    </w:p>
    <w:p>
      <w:pPr>
        <w:pStyle w:val="P24"/>
        <w:framePr w:w="6713" w:h="376" w:hRule="exact" w:wrap="none" w:vAnchor="page" w:hAnchor="margin" w:x="45" w:y="11171"/>
        <w:rPr>
          <w:rStyle w:val="C3"/>
          <w:rtl w:val="0"/>
        </w:rPr>
      </w:pPr>
    </w:p>
    <w:p>
      <w:pPr>
        <w:pStyle w:val="P25"/>
        <w:framePr w:w="6661" w:h="249" w:hRule="exact" w:wrap="none" w:vAnchor="page" w:hAnchor="margin" w:x="71" w:y="11242"/>
        <w:rPr>
          <w:rStyle w:val="C19"/>
          <w:rtl w:val="0"/>
        </w:rPr>
      </w:pPr>
      <w:r>
        <w:rPr>
          <w:rStyle w:val="C19"/>
          <w:rtl w:val="0"/>
        </w:rPr>
        <w:t>Kritéria hodnocení</w:t>
      </w:r>
    </w:p>
    <w:p>
      <w:pPr>
        <w:pStyle w:val="P26"/>
        <w:framePr w:w="3918" w:h="376" w:hRule="exact" w:wrap="none" w:vAnchor="page" w:hAnchor="margin" w:x="6803" w:y="11171"/>
        <w:rPr>
          <w:rStyle w:val="C3"/>
          <w:rtl w:val="0"/>
        </w:rPr>
      </w:pPr>
    </w:p>
    <w:p>
      <w:pPr>
        <w:pStyle w:val="P27"/>
        <w:framePr w:w="3836" w:h="249" w:hRule="exact" w:wrap="none" w:vAnchor="page" w:hAnchor="margin" w:x="6859" w:y="11242"/>
        <w:rPr>
          <w:rStyle w:val="C20"/>
          <w:rtl w:val="0"/>
        </w:rPr>
      </w:pPr>
      <w:r>
        <w:rPr>
          <w:rStyle w:val="C20"/>
          <w:rtl w:val="0"/>
        </w:rPr>
        <w:t>Způsoby ověření</w:t>
      </w:r>
    </w:p>
    <w:p>
      <w:pPr>
        <w:pStyle w:val="P12"/>
        <w:framePr w:w="6710" w:h="376" w:hRule="exact" w:wrap="none" w:vAnchor="page" w:hAnchor="margin" w:x="45" w:y="11547"/>
        <w:rPr>
          <w:rStyle w:val="C3"/>
          <w:rtl w:val="0"/>
        </w:rPr>
      </w:pPr>
    </w:p>
    <w:p>
      <w:pPr>
        <w:pStyle w:val="P13"/>
        <w:framePr w:w="6658" w:h="249" w:hRule="exact" w:wrap="none" w:vAnchor="page" w:hAnchor="margin" w:x="71" w:y="11603"/>
        <w:rPr>
          <w:rStyle w:val="C11"/>
          <w:rtl w:val="0"/>
        </w:rPr>
      </w:pPr>
      <w:r>
        <w:rPr>
          <w:rStyle w:val="C11"/>
          <w:rtl w:val="0"/>
        </w:rPr>
        <w:t>a) Popsat provozní dokumentaci v hutní výrobě a zásady jejího vedení</w:t>
      </w:r>
    </w:p>
    <w:p>
      <w:pPr>
        <w:pStyle w:val="P28"/>
        <w:framePr w:w="3921" w:h="376" w:hRule="exact" w:wrap="none" w:vAnchor="page" w:hAnchor="margin" w:x="6800" w:y="11547"/>
        <w:rPr>
          <w:rStyle w:val="C3"/>
          <w:rtl w:val="0"/>
        </w:rPr>
      </w:pPr>
    </w:p>
    <w:p>
      <w:pPr>
        <w:pStyle w:val="P29"/>
        <w:framePr w:w="3839" w:h="249" w:hRule="exact" w:wrap="none" w:vAnchor="page" w:hAnchor="margin" w:x="6856" w:y="11603"/>
        <w:rPr>
          <w:rStyle w:val="C21"/>
          <w:rtl w:val="0"/>
        </w:rPr>
      </w:pPr>
      <w:r>
        <w:rPr>
          <w:rStyle w:val="C21"/>
          <w:rtl w:val="0"/>
        </w:rPr>
        <w:t>Písemné a ústní ověření</w:t>
      </w:r>
    </w:p>
    <w:p>
      <w:pPr>
        <w:pStyle w:val="P16"/>
        <w:framePr w:w="6710" w:h="607" w:hRule="exact" w:wrap="none" w:vAnchor="page" w:hAnchor="margin" w:x="45" w:y="11923"/>
        <w:rPr>
          <w:rStyle w:val="C3"/>
          <w:rtl w:val="0"/>
        </w:rPr>
      </w:pPr>
    </w:p>
    <w:p>
      <w:pPr>
        <w:pStyle w:val="P17"/>
        <w:framePr w:w="6658" w:h="480" w:hRule="exact" w:wrap="none" w:vAnchor="page" w:hAnchor="margin" w:x="71" w:y="11979"/>
        <w:rPr>
          <w:rStyle w:val="C13"/>
          <w:rtl w:val="0"/>
        </w:rPr>
      </w:pPr>
      <w:r>
        <w:rPr>
          <w:rStyle w:val="C13"/>
          <w:rtl w:val="0"/>
        </w:rPr>
        <w:t>b) Na modelovém případě předvést provedení konkrétního záznamu do provozní dokumentace</w:t>
      </w:r>
    </w:p>
    <w:p>
      <w:pPr>
        <w:pStyle w:val="P30"/>
        <w:framePr w:w="3921" w:h="607" w:hRule="exact" w:wrap="none" w:vAnchor="page" w:hAnchor="margin" w:x="6800" w:y="11923"/>
        <w:rPr>
          <w:rStyle w:val="C3"/>
          <w:rtl w:val="0"/>
        </w:rPr>
      </w:pPr>
    </w:p>
    <w:p>
      <w:pPr>
        <w:pStyle w:val="P31"/>
        <w:framePr w:w="3839" w:h="480" w:hRule="exact" w:wrap="none" w:vAnchor="page" w:hAnchor="margin" w:x="6856" w:y="11979"/>
        <w:rPr>
          <w:rStyle w:val="C22"/>
          <w:rtl w:val="0"/>
        </w:rPr>
      </w:pPr>
      <w:r>
        <w:rPr>
          <w:rStyle w:val="C22"/>
          <w:rtl w:val="0"/>
        </w:rPr>
        <w:t>Praktické předvedení s ústním vysvětlením</w:t>
      </w:r>
    </w:p>
    <w:p>
      <w:pPr>
        <w:pStyle w:val="P32"/>
        <w:framePr w:w="10710" w:h="248" w:hRule="exact" w:wrap="none" w:vAnchor="page" w:hAnchor="margin" w:x="28" w:y="12643"/>
        <w:rPr>
          <w:rStyle w:val="C23"/>
          <w:rtl w:val="0"/>
        </w:rPr>
      </w:pPr>
      <w:r>
        <w:rPr>
          <w:rStyle w:val="C23"/>
          <w:rtl w:val="0"/>
        </w:rPr>
        <w:t>Je třeba splnit obě kritéria.</w:t>
      </w:r>
    </w:p>
    <w:p>
      <w:pPr>
        <w:pStyle w:val="P23"/>
        <w:framePr w:w="10710" w:h="340" w:hRule="exact" w:wrap="none" w:vAnchor="page" w:hAnchor="margin" w:x="28" w:y="13079"/>
        <w:rPr>
          <w:rStyle w:val="C18"/>
          <w:rtl w:val="0"/>
        </w:rPr>
      </w:pPr>
      <w:r>
        <w:rPr>
          <w:rStyle w:val="C18"/>
          <w:rtl w:val="0"/>
        </w:rPr>
        <w:t>Řešení organizačních a provozních problémů v hutní výrobě</w:t>
      </w:r>
    </w:p>
    <w:p>
      <w:pPr>
        <w:pStyle w:val="P24"/>
        <w:framePr w:w="6713" w:h="376" w:hRule="exact" w:wrap="none" w:vAnchor="page" w:hAnchor="margin" w:x="45" w:y="13518"/>
        <w:rPr>
          <w:rStyle w:val="C3"/>
          <w:rtl w:val="0"/>
        </w:rPr>
      </w:pPr>
    </w:p>
    <w:p>
      <w:pPr>
        <w:pStyle w:val="P25"/>
        <w:framePr w:w="6661" w:h="249" w:hRule="exact" w:wrap="none" w:vAnchor="page" w:hAnchor="margin" w:x="71" w:y="13589"/>
        <w:rPr>
          <w:rStyle w:val="C19"/>
          <w:rtl w:val="0"/>
        </w:rPr>
      </w:pPr>
      <w:r>
        <w:rPr>
          <w:rStyle w:val="C19"/>
          <w:rtl w:val="0"/>
        </w:rPr>
        <w:t>Kritéria hodnocení</w:t>
      </w:r>
    </w:p>
    <w:p>
      <w:pPr>
        <w:pStyle w:val="P26"/>
        <w:framePr w:w="3918" w:h="376" w:hRule="exact" w:wrap="none" w:vAnchor="page" w:hAnchor="margin" w:x="6803" w:y="13518"/>
        <w:rPr>
          <w:rStyle w:val="C3"/>
          <w:rtl w:val="0"/>
        </w:rPr>
      </w:pPr>
    </w:p>
    <w:p>
      <w:pPr>
        <w:pStyle w:val="P27"/>
        <w:framePr w:w="3836" w:h="249" w:hRule="exact" w:wrap="none" w:vAnchor="page" w:hAnchor="margin" w:x="6859" w:y="13589"/>
        <w:rPr>
          <w:rStyle w:val="C20"/>
          <w:rtl w:val="0"/>
        </w:rPr>
      </w:pPr>
      <w:r>
        <w:rPr>
          <w:rStyle w:val="C20"/>
          <w:rtl w:val="0"/>
        </w:rPr>
        <w:t>Způsoby ověření</w:t>
      </w:r>
    </w:p>
    <w:p>
      <w:pPr>
        <w:pStyle w:val="P12"/>
        <w:framePr w:w="6710" w:h="607" w:hRule="exact" w:wrap="none" w:vAnchor="page" w:hAnchor="margin" w:x="45" w:y="13895"/>
        <w:rPr>
          <w:rStyle w:val="C3"/>
          <w:rtl w:val="0"/>
        </w:rPr>
      </w:pPr>
    </w:p>
    <w:p>
      <w:pPr>
        <w:pStyle w:val="P13"/>
        <w:framePr w:w="6658" w:h="480" w:hRule="exact" w:wrap="none" w:vAnchor="page" w:hAnchor="margin" w:x="71" w:y="13951"/>
        <w:rPr>
          <w:rStyle w:val="C11"/>
          <w:rtl w:val="0"/>
        </w:rPr>
      </w:pPr>
      <w:r>
        <w:rPr>
          <w:rStyle w:val="C11"/>
          <w:rtl w:val="0"/>
        </w:rPr>
        <w:t>a) Popsat hlavní problémy spojené s jednotlivými technologickými kroky při hutní výrobě</w:t>
      </w:r>
    </w:p>
    <w:p>
      <w:pPr>
        <w:pStyle w:val="P28"/>
        <w:framePr w:w="3921" w:h="607" w:hRule="exact" w:wrap="none" w:vAnchor="page" w:hAnchor="margin" w:x="6800" w:y="13895"/>
        <w:rPr>
          <w:rStyle w:val="C3"/>
          <w:rtl w:val="0"/>
        </w:rPr>
      </w:pPr>
    </w:p>
    <w:p>
      <w:pPr>
        <w:pStyle w:val="P29"/>
        <w:framePr w:w="3839" w:h="480" w:hRule="exact" w:wrap="none" w:vAnchor="page" w:hAnchor="margin" w:x="6856" w:y="13951"/>
        <w:rPr>
          <w:rStyle w:val="C21"/>
          <w:rtl w:val="0"/>
        </w:rPr>
      </w:pPr>
      <w:r>
        <w:rPr>
          <w:rStyle w:val="C21"/>
          <w:rtl w:val="0"/>
        </w:rPr>
        <w:t>Písemné a ústní ověření</w:t>
      </w:r>
    </w:p>
    <w:p>
      <w:pPr>
        <w:pStyle w:val="P16"/>
        <w:framePr w:w="6710" w:h="831" w:hRule="exact" w:wrap="none" w:vAnchor="page" w:hAnchor="margin" w:x="45" w:y="14501"/>
        <w:rPr>
          <w:rStyle w:val="C3"/>
          <w:rtl w:val="0"/>
        </w:rPr>
      </w:pPr>
    </w:p>
    <w:p>
      <w:pPr>
        <w:pStyle w:val="P17"/>
        <w:framePr w:w="6658" w:h="704" w:hRule="exact" w:wrap="none" w:vAnchor="page" w:hAnchor="margin" w:x="71" w:y="14557"/>
        <w:rPr>
          <w:rStyle w:val="C13"/>
          <w:rtl w:val="0"/>
        </w:rPr>
      </w:pPr>
      <w:r>
        <w:rPr>
          <w:rStyle w:val="C13"/>
          <w:rtl w:val="0"/>
        </w:rPr>
        <w:t>b) Navrhnout na modelovém případě způsoby řešení k odstranění problémů v hutní výrobě (např. řešení při nedostatku pracovníků, poruch výrobních zařízení, výpadku energií, nedostatku surovin a materiálů)</w:t>
      </w:r>
    </w:p>
    <w:p>
      <w:pPr>
        <w:pStyle w:val="P30"/>
        <w:framePr w:w="3921" w:h="831" w:hRule="exact" w:wrap="none" w:vAnchor="page" w:hAnchor="margin" w:x="6800" w:y="14501"/>
        <w:rPr>
          <w:rStyle w:val="C3"/>
          <w:rtl w:val="0"/>
        </w:rPr>
      </w:pPr>
    </w:p>
    <w:p>
      <w:pPr>
        <w:pStyle w:val="P31"/>
        <w:framePr w:w="3839" w:h="704" w:hRule="exact" w:wrap="none" w:vAnchor="page" w:hAnchor="margin" w:x="6856" w:y="14557"/>
        <w:rPr>
          <w:rStyle w:val="C22"/>
          <w:rtl w:val="0"/>
        </w:rPr>
      </w:pPr>
      <w:r>
        <w:rPr>
          <w:rStyle w:val="C22"/>
          <w:rtl w:val="0"/>
        </w:rPr>
        <w:t>Praktické předvedení s ústním vysvětlením</w:t>
      </w:r>
    </w:p>
    <w:p>
      <w:pPr>
        <w:pStyle w:val="P32"/>
        <w:framePr w:w="10710" w:h="248" w:hRule="exact" w:wrap="none" w:vAnchor="page" w:hAnchor="margin" w:x="28" w:y="154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mistr, 27.7.2026 15:28:41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Praktická orientace v materiálech a surovinách pro hutní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přehled materiálů pro hutní výrobu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vlastnosti materiálů a jejich metody zkoušení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základní parametry vstupních surovin a materiálů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Interpretace systémů a standardů kvality v hutní výrobě</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systémy řízení kvality v hutní výrobě</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Písemné a ústní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Vysvětlit principy systému řízení kvality v hutní výrobě (ISO 14001, ISO /TS 16949)</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Písemné a ústní ověření</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Základní orientace v ekonomice hutní výroby</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Popsat základní parametry plánu výroby pro jednotlivé výrobní úseky a způsob jejich průběžného hodnocení</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Písemné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Vyjmenovat základní nákladové položky (materiálové náklady, mzdové náklady, energie a režijní náklady)</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Písemné a ústní ověření</w:t>
      </w:r>
    </w:p>
    <w:p>
      <w:pPr>
        <w:pStyle w:val="P32"/>
        <w:framePr w:w="10710" w:h="248" w:hRule="exact" w:wrap="none" w:vAnchor="page" w:hAnchor="margin" w:x="28" w:y="913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mistr, 27.7.2026 15:28:41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http://katalog.nsp.cz/karta_p.aspx?id_jp=5159&amp;kod_sm1=36).</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zkoušku musí předložit výuční list v oboru hutník, nebo doklad o získání ÚPK hutník, nebo ÚPK Hutník tvářeč.</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ověření v provozním či simulovaném prostředí, zkoušející sdělí a nejpozději spolu s pozvánkou zašle uchazeči informaci, zda zkouška proběhne v provozním či simulovaném prostředí, a dále jaké aspekty budou sledovány při výkonu činností a při nakládání s materiálem.</w:t>
      </w:r>
    </w:p>
    <w:p>
      <w:pPr>
        <w:pStyle w:val="P33"/>
        <w:framePr w:w="10766" w:h="1837" w:hRule="exact" w:wrap="none" w:vAnchor="page" w:hAnchor="margin" w:x="0" w:y="5734"/>
        <w:rPr>
          <w:rStyle w:val="C3"/>
          <w:rtl w:val="0"/>
        </w:rPr>
      </w:pPr>
    </w:p>
    <w:p>
      <w:pPr>
        <w:pStyle w:val="P35"/>
        <w:framePr w:w="10710" w:h="340" w:hRule="exact" w:wrap="none" w:vAnchor="page" w:hAnchor="margin" w:x="28" w:y="5734"/>
        <w:rPr>
          <w:rStyle w:val="C25"/>
          <w:rtl w:val="0"/>
        </w:rPr>
      </w:pPr>
      <w:r>
        <w:rPr>
          <w:rStyle w:val="C25"/>
          <w:rtl w:val="0"/>
        </w:rPr>
        <w:t>Výsledné hodnocení</w:t>
      </w:r>
    </w:p>
    <w:p>
      <w:pPr>
        <w:keepNext w:val="0"/>
        <w:keepLines w:val="0"/>
        <w:framePr w:w="10766" w:h="1497" w:hRule="exact" w:wrap="none" w:vAnchor="page" w:hAnchor="margin" w:x="0" w:y="6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Počet zkoušejících</w:t>
      </w:r>
    </w:p>
    <w:p>
      <w:pPr>
        <w:keepNext w:val="0"/>
        <w:keepLines w:val="0"/>
        <w:framePr w:w="10766" w:h="1036"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 technik mistr, 27.7.2026 15:28:41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hutnictví a alespoň 5 let odborné praxe v řídicích pozicích v oblasti hutnictví, nebo ve funkci učitele odborných předmětů v oblasti hutnictví, z toho min. 1 rok v období posledních 2 let před podáním žádosti o udělení autorizace. </w:t>
      </w:r>
    </w:p>
    <w:p>
      <w:pPr>
        <w:keepNext w:val="0"/>
        <w:keepLines w:val="1"/>
        <w:framePr w:w="10766" w:h="68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v oblasti hutnictví, z toho min. 1 rok v období posledních 2 let před podáním žádosti o udělení autorizace.</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306" w:hRule="exact" w:wrap="none" w:vAnchor="page" w:hAnchor="margin" w:x="0" w:y="9778"/>
        <w:rPr>
          <w:rStyle w:val="C3"/>
          <w:rtl w:val="0"/>
        </w:rPr>
      </w:pPr>
    </w:p>
    <w:p>
      <w:pPr>
        <w:pStyle w:val="P35"/>
        <w:framePr w:w="10710" w:h="340" w:hRule="exact" w:wrap="none" w:vAnchor="page" w:hAnchor="margin" w:x="28" w:y="9778"/>
        <w:rPr>
          <w:rStyle w:val="C25"/>
          <w:rtl w:val="0"/>
        </w:rPr>
      </w:pPr>
      <w:r>
        <w:rPr>
          <w:rStyle w:val="C25"/>
          <w:rtl w:val="0"/>
        </w:rPr>
        <w:t>Nezbytné materiální a technické předpoklady pro provedení zkoušky</w:t>
      </w:r>
    </w:p>
    <w:p>
      <w:pPr>
        <w:keepNext w:val="0"/>
        <w:keepLines w:val="0"/>
        <w:framePr w:w="10766" w:h="2966"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2966" w:hRule="exact" w:wrap="none" w:vAnchor="page" w:hAnchor="margin" w:x="0" w:y="10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pro hutní výrobu</w:t>
      </w:r>
    </w:p>
    <w:p>
      <w:pPr>
        <w:keepNext w:val="0"/>
        <w:keepLines w:val="1"/>
        <w:framePr w:w="10766" w:h="2966" w:hRule="exact" w:wrap="none" w:vAnchor="page" w:hAnchor="margin" w:x="0" w:y="10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dokumentaci pro výrobu surového železa, oceli, válcování a tažení kovů</w:t>
      </w:r>
    </w:p>
    <w:p>
      <w:pPr>
        <w:keepNext w:val="0"/>
        <w:keepLines w:val="1"/>
        <w:framePr w:w="10766" w:h="2966" w:hRule="exact" w:wrap="none" w:vAnchor="page" w:hAnchor="margin" w:x="0" w:y="10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•organizační řád hutě, zákoník práce</w:t>
      </w:r>
    </w:p>
    <w:p>
      <w:pPr>
        <w:keepNext w:val="0"/>
        <w:keepLines w:val="1"/>
        <w:framePr w:w="10766" w:h="2966" w:hRule="exact" w:wrap="none" w:vAnchor="page" w:hAnchor="margin" w:x="0" w:y="1011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•bezpečnostní předpisy </w:t>
      </w:r>
    </w:p>
    <w:p>
      <w:pPr>
        <w:keepNext w:val="0"/>
        <w:keepLines w:val="0"/>
        <w:framePr w:w="10766" w:h="2966"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66" w:hRule="exact" w:wrap="none" w:vAnchor="page" w:hAnchor="margin" w:x="0" w:y="10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311"/>
        <w:rPr>
          <w:rStyle w:val="C3"/>
          <w:rtl w:val="0"/>
        </w:rPr>
      </w:pPr>
    </w:p>
    <w:p>
      <w:pPr>
        <w:pStyle w:val="P35"/>
        <w:framePr w:w="10710" w:h="340" w:hRule="exact" w:wrap="none" w:vAnchor="page" w:hAnchor="margin" w:x="28" w:y="13311"/>
        <w:rPr>
          <w:rStyle w:val="C25"/>
          <w:rtl w:val="0"/>
        </w:rPr>
      </w:pPr>
      <w:r>
        <w:rPr>
          <w:rStyle w:val="C25"/>
          <w:rtl w:val="0"/>
        </w:rPr>
        <w:t>Doba přípravy na zkoušku</w:t>
      </w:r>
    </w:p>
    <w:p>
      <w:pPr>
        <w:keepNext w:val="0"/>
        <w:keepLines w:val="0"/>
        <w:framePr w:w="10766" w:h="1036" w:hRule="exact" w:wrap="none" w:vAnchor="page" w:hAnchor="margin" w:x="0" w:y="13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Hutní technik mistr, 27.7.2026 15:28:41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 technik mistr, 27.7.2026 15:28:41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pStyle w:val="P21"/>
        <w:framePr w:w="7654" w:h="331" w:hRule="exact" w:wrap="none" w:vAnchor="page" w:hAnchor="margin" w:x="28" w:y="15940"/>
        <w:rPr>
          <w:rStyle w:val="C16"/>
          <w:rtl w:val="0"/>
        </w:rPr>
      </w:pPr>
      <w:r>
        <w:rPr>
          <w:rStyle w:val="C16"/>
          <w:rtl w:val="0"/>
        </w:rPr>
        <w:t>Hutní technik mistr, 27.7.2026 15:28:41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98099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266D9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655F04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