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F4FB8" Type="http://schemas.openxmlformats.org/officeDocument/2006/relationships/officeDocument" Target="/word/document.xml" /><Relationship Id="coreR2C1F4FB8" Type="http://schemas.openxmlformats.org/package/2006/relationships/metadata/core-properties" Target="/docProps/core.xml" /><Relationship Id="customR2C1F4F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operátor, 31.7.2026 12:44:28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surového železa, oceli,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bezpečnostní předpisy platné v hutní výrobě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Vyjmenovat ekologické a hygienické normy platné v hutní výrobě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83" w:hRule="exact" w:wrap="none" w:vAnchor="page" w:hAnchor="margin" w:x="45" w:y="8368"/>
        <w:rPr>
          <w:rStyle w:val="C3"/>
          <w:rtl w:val="0"/>
        </w:rPr>
      </w:pPr>
    </w:p>
    <w:p>
      <w:pPr>
        <w:pStyle w:val="P13"/>
        <w:framePr w:w="6658" w:h="256" w:hRule="exact" w:wrap="none" w:vAnchor="page" w:hAnchor="margin" w:x="71" w:y="8424"/>
        <w:rPr>
          <w:rStyle w:val="C11"/>
          <w:rtl w:val="0"/>
        </w:rPr>
      </w:pPr>
      <w:r>
        <w:rPr>
          <w:rStyle w:val="C11"/>
          <w:rtl w:val="0"/>
        </w:rPr>
        <w:t>a) Popsat základní výrobní zařízení pro technologické procesy v hutní výrobě</w:t>
      </w:r>
    </w:p>
    <w:p>
      <w:pPr>
        <w:pStyle w:val="P28"/>
        <w:framePr w:w="3921" w:h="383" w:hRule="exact" w:wrap="none" w:vAnchor="page" w:hAnchor="margin" w:x="6800" w:y="8368"/>
        <w:rPr>
          <w:rStyle w:val="C3"/>
          <w:rtl w:val="0"/>
        </w:rPr>
      </w:pPr>
    </w:p>
    <w:p>
      <w:pPr>
        <w:pStyle w:val="P29"/>
        <w:framePr w:w="3839" w:h="256" w:hRule="exact" w:wrap="none" w:vAnchor="page" w:hAnchor="margin" w:x="6856" w:y="8424"/>
        <w:rPr>
          <w:rStyle w:val="C21"/>
          <w:rtl w:val="0"/>
        </w:rPr>
      </w:pPr>
      <w:r>
        <w:rPr>
          <w:rStyle w:val="C21"/>
          <w:rtl w:val="0"/>
        </w:rPr>
        <w:t>Písemné a ústní ověření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Písemné a 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Simulovat způsob přímého řízení vybraného výrobního agregátu (zařízení)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Vedení provozní dokumentace hutní výroby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provozní dokumentaci v hutní výrobě a zásady jejího vedení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s ústním vysvětlením</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Používání automatizovaných systémů řízení (ASŘ) v hutní výrobě</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Popsat typy automatizovaných systémů řízení v hutní výrobě</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Písemné a ústní ověření</w:t>
      </w:r>
    </w:p>
    <w:p>
      <w:pPr>
        <w:pStyle w:val="P16"/>
        <w:framePr w:w="6710" w:h="607" w:hRule="exact" w:wrap="none" w:vAnchor="page" w:hAnchor="margin" w:x="45" w:y="14047"/>
        <w:rPr>
          <w:rStyle w:val="C3"/>
          <w:rtl w:val="0"/>
        </w:rPr>
      </w:pPr>
    </w:p>
    <w:p>
      <w:pPr>
        <w:pStyle w:val="P17"/>
        <w:framePr w:w="6658" w:h="480" w:hRule="exact" w:wrap="none" w:vAnchor="page" w:hAnchor="margin" w:x="71" w:y="14103"/>
        <w:rPr>
          <w:rStyle w:val="C13"/>
          <w:rtl w:val="0"/>
        </w:rPr>
      </w:pPr>
      <w:r>
        <w:rPr>
          <w:rStyle w:val="C13"/>
          <w:rtl w:val="0"/>
        </w:rPr>
        <w:t>b) Kontrolovat údaje na řídicích panelech ve velínech a provádět základní korekci chodu vybraného technologického zařízení</w:t>
      </w:r>
    </w:p>
    <w:p>
      <w:pPr>
        <w:pStyle w:val="P30"/>
        <w:framePr w:w="3921" w:h="607" w:hRule="exact" w:wrap="none" w:vAnchor="page" w:hAnchor="margin" w:x="6800" w:y="14047"/>
        <w:rPr>
          <w:rStyle w:val="C3"/>
          <w:rtl w:val="0"/>
        </w:rPr>
      </w:pPr>
    </w:p>
    <w:p>
      <w:pPr>
        <w:pStyle w:val="P31"/>
        <w:framePr w:w="3839" w:h="480"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31.7.2026 12:44:28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materiálů pro hutní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vlastnosti materiálů a jejich metody zkoušení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parametry vstupních surovin a materiálů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Interpretace systémů a standardů kvality v hutní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systémy řízení kvality v hutní výrobě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Základní orientace v nákladových položkách hutní výroby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Vyjmenovat základní nákladové položky (materiálové náklady, mzdové náklady, energie a režijní náklady)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Hutní technik operátor, 31.7.2026 12:44:28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31.7.2026 12:44:28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53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(zařízení pro výrobu surového železa, pro výrobu oceli, pro válcování, pro tažení, pro úpravárenské činnosti)</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41"/>
        <w:rPr>
          <w:rStyle w:val="C3"/>
          <w:rtl w:val="0"/>
        </w:rPr>
      </w:pPr>
    </w:p>
    <w:p>
      <w:pPr>
        <w:pStyle w:val="P35"/>
        <w:framePr w:w="10710" w:h="340" w:hRule="exact" w:wrap="none" w:vAnchor="page" w:hAnchor="margin" w:x="28" w:y="13541"/>
        <w:rPr>
          <w:rStyle w:val="C25"/>
          <w:rtl w:val="0"/>
        </w:rPr>
      </w:pPr>
      <w:r>
        <w:rPr>
          <w:rStyle w:val="C25"/>
          <w:rtl w:val="0"/>
        </w:rPr>
        <w:t>Doba přípravy na zkoušku</w:t>
      </w:r>
    </w:p>
    <w:p>
      <w:pPr>
        <w:keepNext w:val="0"/>
        <w:keepLines w:val="0"/>
        <w:framePr w:w="10766" w:h="1036" w:hRule="exact" w:wrap="none" w:vAnchor="page" w:hAnchor="margin" w:x="0" w:y="13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operátor, 31.7.2026 12:44:28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Hutní technik operátor, 31.7.2026 12:44:28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operátor, 31.7.2026 12:44:28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082D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7FD6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C59C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