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71F8D1" Type="http://schemas.openxmlformats.org/officeDocument/2006/relationships/officeDocument" Target="/word/document.xml" /><Relationship Id="coreR6A71F8D1" Type="http://schemas.openxmlformats.org/package/2006/relationships/metadata/core-properties" Target="/docProps/core.xml" /><Relationship Id="customR6A71F8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technolog / technička technoložka (kód: 21-031-M)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standardních technologických postupů a technologických podmínek pro hutní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technologických postupů a bezpečnostních předpisů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technických zkoušek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technické dokumentace hutní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Interpretace systémů a standardů kvality v hutní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ekonomice hutní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automatizovaných systémů řízení (ASŘ)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 technolog / technička technoložka, 28.7.2026 18:34:43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hutní výroby a tváření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Stanovování standardních technologických postupů a technologických podmínek pro hutní výrobu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Popsat kapacitní a výrobní parametry výrobního zařízení (pro hutní výrobu a pro tvářecí a upravárenské technologie)</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Vypracovat technologický postup podle zadané technické dokumentace</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c) Stanovit druhy polotovarů a množství materiálů pro hutní výrobu podle zadané technické a technologické dokumentace</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Uvést základní bezpečnostní předpisy platné v jednotlivých úsecích hutní výroby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Zkontrolovat dodržování technologických postupů v jednotlivých technologických procesech konkrétního úseku hutní výroby</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Uvést a vysvětlit zdroje pro tvorbu interních bezpečnostních předpisů</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Ústní ověření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Provádění technických zkoušek v hutní výrobě</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a) Popsat systematické členění zkušebních metod a stanovit postup zkoušky hutního materiálu</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Ústní ověření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b) Popsat základní vlastnosti vstupních surovin a materiálů a na zadaném vzorku ukázat postup jejich přezkoušení</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Praktické předvedení a ústní ověření</w:t>
      </w:r>
    </w:p>
    <w:p>
      <w:pPr>
        <w:pStyle w:val="P32"/>
        <w:framePr w:w="10710" w:h="248" w:hRule="exact" w:wrap="none" w:vAnchor="page" w:hAnchor="margin" w:x="28" w:y="12880"/>
        <w:rPr>
          <w:rStyle w:val="C23"/>
          <w:rtl w:val="0"/>
        </w:rPr>
      </w:pPr>
      <w:r>
        <w:rPr>
          <w:rStyle w:val="C23"/>
          <w:rtl w:val="0"/>
        </w:rPr>
        <w:t>Je třeba splnit obě kritéria.</w:t>
      </w:r>
    </w:p>
    <w:p>
      <w:pPr>
        <w:pStyle w:val="P23"/>
        <w:framePr w:w="10710" w:h="340" w:hRule="exact" w:wrap="none" w:vAnchor="page" w:hAnchor="margin" w:x="28" w:y="13316"/>
        <w:rPr>
          <w:rStyle w:val="C18"/>
          <w:rtl w:val="0"/>
        </w:rPr>
      </w:pPr>
      <w:r>
        <w:rPr>
          <w:rStyle w:val="C18"/>
          <w:rtl w:val="0"/>
        </w:rPr>
        <w:t>Vedení technické dokumentace hutní výroby</w:t>
      </w:r>
    </w:p>
    <w:p>
      <w:pPr>
        <w:pStyle w:val="P24"/>
        <w:framePr w:w="6713" w:h="376" w:hRule="exact" w:wrap="none" w:vAnchor="page" w:hAnchor="margin" w:x="45" w:y="13755"/>
        <w:rPr>
          <w:rStyle w:val="C3"/>
          <w:rtl w:val="0"/>
        </w:rPr>
      </w:pPr>
    </w:p>
    <w:p>
      <w:pPr>
        <w:pStyle w:val="P25"/>
        <w:framePr w:w="6661" w:h="249" w:hRule="exact" w:wrap="none" w:vAnchor="page" w:hAnchor="margin" w:x="71" w:y="13826"/>
        <w:rPr>
          <w:rStyle w:val="C19"/>
          <w:rtl w:val="0"/>
        </w:rPr>
      </w:pPr>
      <w:r>
        <w:rPr>
          <w:rStyle w:val="C19"/>
          <w:rtl w:val="0"/>
        </w:rPr>
        <w:t>Kritéria hodnocení</w:t>
      </w:r>
    </w:p>
    <w:p>
      <w:pPr>
        <w:pStyle w:val="P26"/>
        <w:framePr w:w="3918" w:h="376" w:hRule="exact" w:wrap="none" w:vAnchor="page" w:hAnchor="margin" w:x="6803" w:y="13755"/>
        <w:rPr>
          <w:rStyle w:val="C3"/>
          <w:rtl w:val="0"/>
        </w:rPr>
      </w:pPr>
    </w:p>
    <w:p>
      <w:pPr>
        <w:pStyle w:val="P27"/>
        <w:framePr w:w="3836" w:h="249" w:hRule="exact" w:wrap="none" w:vAnchor="page" w:hAnchor="margin" w:x="6859" w:y="13826"/>
        <w:rPr>
          <w:rStyle w:val="C20"/>
          <w:rtl w:val="0"/>
        </w:rPr>
      </w:pPr>
      <w:r>
        <w:rPr>
          <w:rStyle w:val="C20"/>
          <w:rtl w:val="0"/>
        </w:rPr>
        <w:t>Způsoby ověření</w:t>
      </w:r>
    </w:p>
    <w:p>
      <w:pPr>
        <w:pStyle w:val="P12"/>
        <w:framePr w:w="6710" w:h="376" w:hRule="exact" w:wrap="none" w:vAnchor="page" w:hAnchor="margin" w:x="45" w:y="14132"/>
        <w:rPr>
          <w:rStyle w:val="C3"/>
          <w:rtl w:val="0"/>
        </w:rPr>
      </w:pPr>
    </w:p>
    <w:p>
      <w:pPr>
        <w:pStyle w:val="P13"/>
        <w:framePr w:w="6658" w:h="249" w:hRule="exact" w:wrap="none" w:vAnchor="page" w:hAnchor="margin" w:x="71" w:y="14188"/>
        <w:rPr>
          <w:rStyle w:val="C11"/>
          <w:rtl w:val="0"/>
        </w:rPr>
      </w:pPr>
      <w:r>
        <w:rPr>
          <w:rStyle w:val="C11"/>
          <w:rtl w:val="0"/>
        </w:rPr>
        <w:t>a) Popsat provozní dokumentaci v hutní výrobě a zásady jejího vedení</w:t>
      </w:r>
    </w:p>
    <w:p>
      <w:pPr>
        <w:pStyle w:val="P28"/>
        <w:framePr w:w="3921" w:h="376" w:hRule="exact" w:wrap="none" w:vAnchor="page" w:hAnchor="margin" w:x="6800" w:y="14132"/>
        <w:rPr>
          <w:rStyle w:val="C3"/>
          <w:rtl w:val="0"/>
        </w:rPr>
      </w:pPr>
    </w:p>
    <w:p>
      <w:pPr>
        <w:pStyle w:val="P29"/>
        <w:framePr w:w="3839" w:h="249" w:hRule="exact" w:wrap="none" w:vAnchor="page" w:hAnchor="margin" w:x="6856" w:y="14188"/>
        <w:rPr>
          <w:rStyle w:val="C21"/>
          <w:rtl w:val="0"/>
        </w:rPr>
      </w:pPr>
      <w:r>
        <w:rPr>
          <w:rStyle w:val="C21"/>
          <w:rtl w:val="0"/>
        </w:rPr>
        <w:t>Ústní ověření</w:t>
      </w:r>
    </w:p>
    <w:p>
      <w:pPr>
        <w:pStyle w:val="P16"/>
        <w:framePr w:w="6710" w:h="607" w:hRule="exact" w:wrap="none" w:vAnchor="page" w:hAnchor="margin" w:x="45" w:y="14508"/>
        <w:rPr>
          <w:rStyle w:val="C3"/>
          <w:rtl w:val="0"/>
        </w:rPr>
      </w:pPr>
    </w:p>
    <w:p>
      <w:pPr>
        <w:pStyle w:val="P17"/>
        <w:framePr w:w="6658" w:h="480" w:hRule="exact" w:wrap="none" w:vAnchor="page" w:hAnchor="margin" w:x="71" w:y="14564"/>
        <w:rPr>
          <w:rStyle w:val="C13"/>
          <w:rtl w:val="0"/>
        </w:rPr>
      </w:pPr>
      <w:r>
        <w:rPr>
          <w:rStyle w:val="C13"/>
          <w:rtl w:val="0"/>
        </w:rPr>
        <w:t>b) Na modelovém případě předvést provedení konkrétního záznamu do provozní dokumentace</w:t>
      </w:r>
    </w:p>
    <w:p>
      <w:pPr>
        <w:pStyle w:val="P30"/>
        <w:framePr w:w="3921" w:h="607" w:hRule="exact" w:wrap="none" w:vAnchor="page" w:hAnchor="margin" w:x="6800" w:y="14508"/>
        <w:rPr>
          <w:rStyle w:val="C3"/>
          <w:rtl w:val="0"/>
        </w:rPr>
      </w:pPr>
    </w:p>
    <w:p>
      <w:pPr>
        <w:pStyle w:val="P31"/>
        <w:framePr w:w="3839" w:h="480" w:hRule="exact" w:wrap="none" w:vAnchor="page" w:hAnchor="margin" w:x="6856" w:y="14564"/>
        <w:rPr>
          <w:rStyle w:val="C22"/>
          <w:rtl w:val="0"/>
        </w:rPr>
      </w:pPr>
      <w:r>
        <w:rPr>
          <w:rStyle w:val="C22"/>
          <w:rtl w:val="0"/>
        </w:rPr>
        <w:t>Praktické předvedení</w:t>
      </w:r>
    </w:p>
    <w:p>
      <w:pPr>
        <w:pStyle w:val="P32"/>
        <w:framePr w:w="10710" w:h="248" w:hRule="exact" w:wrap="none" w:vAnchor="page" w:hAnchor="margin" w:x="28" w:y="152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technolog / technička technoložka, 28.7.2026 18:34:43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Interpretace systémů a standardů kvality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systémy řízení kvality v hutní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principy systému řízení kvality v hutní výrobě (ISO 9001, ISO 9004, ISO 14001, ISO/TS 16949)</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ekonomice hutní výroby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a vysvětlit kontrolu plnění kvalitativních parametrů v jednotlivých výrobních úsecích hutní výroby</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Vyjmenovat a charakterizovat základní nákladové položky (přímé - nepřímé náklady, fixní - variabilní náklady)</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ekonomické a obchodní vazby v hutní výrobě (koordinace útvarů obchodu a technologie z hlediska proveditelnosti zakázek)</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Používání automatizovaných systémů řízení (ASŘ) hutní výroby</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Popsat typy automatizovaných systémů řízení hutní výroby</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Popsat hierarchicky ASŘ technologických procesů včetně systémů měření a identifikace prvotních provozních dat</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Vysvětlit možnosti použití automatizovaných systémů řízení (ASŘ) v útvaru technologie</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Ústní ověření</w:t>
      </w:r>
    </w:p>
    <w:p>
      <w:pPr>
        <w:pStyle w:val="P32"/>
        <w:framePr w:w="10710" w:h="248" w:hRule="exact" w:wrap="none" w:vAnchor="page" w:hAnchor="margin" w:x="28" w:y="10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 technolog / technička technoložka, 28.7.2026 18:34:43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https://nsp.cz/jednotka-prace/hutni-technik-technolog#zdravotni-zpusobilost).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Kontrola dodržování technologických postupů a bezpečnostních předpisů v hutní výrobě (e71.D.3132) zkoušející sdělí a nejpozději spolu s pozvánkou zašle uchazeči informaci, zda zkouška proběhne v provozním či simulovaném prostředí. Dále sdělí, na jakou oblast hutní výroby bude zkouška orientována (tavení a operace sekundární metalurgie, odlévání kontinuální, odlévání ingotů, odlitků, tyčí, válcování, kování, tepelné zpracování) a které části procesu hutní výroby budou ověřovány výhradně v simulovaném prostředí.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(PC vybavené aktuálním simulačním programem hutních technologií) nikoliv v reálném prostředí.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497"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7"/>
        <w:rPr>
          <w:rStyle w:val="C3"/>
          <w:rtl w:val="0"/>
        </w:rPr>
      </w:pPr>
    </w:p>
    <w:p>
      <w:pPr>
        <w:pStyle w:val="P35"/>
        <w:framePr w:w="10710" w:h="340" w:hRule="exact" w:wrap="none" w:vAnchor="page" w:hAnchor="margin" w:x="28" w:y="10117"/>
        <w:rPr>
          <w:rStyle w:val="C25"/>
          <w:rtl w:val="0"/>
        </w:rPr>
      </w:pPr>
      <w:r>
        <w:rPr>
          <w:rStyle w:val="C25"/>
          <w:rtl w:val="0"/>
        </w:rPr>
        <w:t>Počet zkoušejících</w:t>
      </w:r>
    </w:p>
    <w:p>
      <w:pPr>
        <w:keepNext w:val="0"/>
        <w:keepLines w:val="0"/>
        <w:framePr w:w="10766" w:h="1036"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technolog / technička technoložka, 28.7.2026 18:34:43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řídicích pozicích technického nebo technologického řízení hutní výroby nebo provozu nebo ve funkci učitele odborných předmětů v oblasti hutní výroby. </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technického nebo technologického řízení hutní výroby nebo provozu.</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 technik technolog / technička technoložka, 28.7.2026 18:34:43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hutního provozu, které podle oblasti hutní výroby může obsahovat kombinaci následujících pracovišť:</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Tavírna a pracoviště sekundární metalurgie</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Válcovna</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 vybavená pracovními stoly, židlemi, kancelářskými potřebami, kalkulačkou, počítačem s tiskárnou</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pro hutní výrobu v platném znění</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dokumentaci pro hutní výrobu (alternativně podle oblasti hutní výroby - surového železa, oceli, barevných kovů a jejich slitin, válcování a tažení kovů)</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organizační řád, zákoník práce</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schválené interní dokumenty týkající se bezpečnosti a ochrany zdraví při práci, hygieny práce, požární prevence a ochrany životního prostřední hutního provozu</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vybavený aktuálním simulačním programem hutních technologií</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tabulky k vedení denních a měsíčních výkonů zaměstnanců pro mzdové účely (možno použít počítač)</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mzdové předpisy, mzdové tarify, prémiové řády, kolektivní smlouvu</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obslužná zařízení hutní výroby - podle oblasti hutní výroby AOs (alternativně podle oblasti hutní výroby - zařízení pro výrobu surového železa, pro výrobu oceli, pro výrobu barevných kovů a jejich slitin, pro válcování, pro tažení, pro úpravárenské činnosti)</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surovin, materiálů a polotovarů používaných v hutní výrobě (alternativně podle oblasti hutní výroby - při výrobě surového železa, výrobě oceli, při výrobě barevných kovů a jejich slitin, pro válcování, pro tažení, pro úpravárenské činnosti)</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pracovníka (OOPP).</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76"/>
        <w:rPr>
          <w:rStyle w:val="C3"/>
          <w:rtl w:val="0"/>
        </w:rPr>
      </w:pPr>
    </w:p>
    <w:p>
      <w:pPr>
        <w:pStyle w:val="P35"/>
        <w:framePr w:w="10710" w:h="340" w:hRule="exact" w:wrap="none" w:vAnchor="page" w:hAnchor="margin" w:x="28" w:y="11476"/>
        <w:rPr>
          <w:rStyle w:val="C25"/>
          <w:rtl w:val="0"/>
        </w:rPr>
      </w:pPr>
      <w:r>
        <w:rPr>
          <w:rStyle w:val="C25"/>
          <w:rtl w:val="0"/>
        </w:rPr>
        <w:t>Doba přípravy na zkoušku</w:t>
      </w:r>
    </w:p>
    <w:p>
      <w:pPr>
        <w:keepNext w:val="0"/>
        <w:keepLines w:val="0"/>
        <w:framePr w:w="10766" w:h="806" w:hRule="exact" w:wrap="none" w:vAnchor="page" w:hAnchor="margin" w:x="0" w:y="11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849"/>
        <w:rPr>
          <w:rStyle w:val="C3"/>
          <w:rtl w:val="0"/>
        </w:rPr>
      </w:pPr>
    </w:p>
    <w:p>
      <w:pPr>
        <w:pStyle w:val="P35"/>
        <w:framePr w:w="10710" w:h="340" w:hRule="exact" w:wrap="none" w:vAnchor="page" w:hAnchor="margin" w:x="28" w:y="12849"/>
        <w:rPr>
          <w:rStyle w:val="C25"/>
          <w:rtl w:val="0"/>
        </w:rPr>
      </w:pPr>
      <w:r>
        <w:rPr>
          <w:rStyle w:val="C25"/>
          <w:rtl w:val="0"/>
        </w:rPr>
        <w:t>Doba pro vykonání zkoušky</w:t>
      </w:r>
    </w:p>
    <w:p>
      <w:pPr>
        <w:keepNext w:val="0"/>
        <w:keepLines w:val="0"/>
        <w:framePr w:w="10766" w:h="806" w:hRule="exact" w:wrap="none" w:vAnchor="page" w:hAnchor="margin" w:x="0" w:y="131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 technik technolog / technička technoložka, 28.7.2026 18:34:43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pStyle w:val="P21"/>
        <w:framePr w:w="7654" w:h="331" w:hRule="exact" w:wrap="none" w:vAnchor="page" w:hAnchor="margin" w:x="28" w:y="15940"/>
        <w:rPr>
          <w:rStyle w:val="C16"/>
          <w:rtl w:val="0"/>
        </w:rPr>
      </w:pPr>
      <w:r>
        <w:rPr>
          <w:rStyle w:val="C16"/>
          <w:rtl w:val="0"/>
        </w:rPr>
        <w:t>Hutní technik technolog / technička technoložka, 28.7.2026 18:34:43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A5B4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87B8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