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00E35" Type="http://schemas.openxmlformats.org/officeDocument/2006/relationships/officeDocument" Target="/word/document.xml" /><Relationship Id="coreR33500E35" Type="http://schemas.openxmlformats.org/package/2006/relationships/metadata/core-properties" Target="/docProps/core.xml" /><Relationship Id="customR33500E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systémů a standardů kvality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ekonomice hutní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automatizovaných systémů řízení (ASŘ)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https://nsp.cz/jednotka-prace/hutni-technik-technolog#zdravotni-zpusobilost).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Kontrola dodržování technologických postupů a bezpečnostních předpisů v hutní výrobě (e71.D.3132)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 / technička technoložka, 30.9.2026 4:46:35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