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B2D80" Type="http://schemas.openxmlformats.org/officeDocument/2006/relationships/officeDocument" Target="/word/document.xml" /><Relationship Id="coreR19DB2D80" Type="http://schemas.openxmlformats.org/package/2006/relationships/metadata/core-properties" Target="/docProps/core.xml" /><Relationship Id="customR19DB2D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Montáž zabezpečovacích systémů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Nastavení řídicích jednotek a ústředen zabezpečovacích systémů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poruch zabezpečovacích a sdělovacích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 pomocí PC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http://katalog.nsp.cz/karta_p.aspx?id_jp=126&amp;kod_sm1=38).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OEZ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LUX IDent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