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99C92" Type="http://schemas.openxmlformats.org/officeDocument/2006/relationships/officeDocument" Target="/word/document.xml" /><Relationship Id="coreR70199C92" Type="http://schemas.openxmlformats.org/package/2006/relationships/metadata/core-properties" Target="/docProps/core.xml" /><Relationship Id="customR70199C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velkoobchodu (kód: 66-016-M)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 velkoobchodu, 17.4.2026 0:26:15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96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1307"/>
        <w:rPr>
          <w:rStyle w:val="C7"/>
          <w:rtl w:val="0"/>
        </w:rPr>
      </w:pPr>
      <w:r>
        <w:rPr>
          <w:rStyle w:val="C7"/>
          <w:rtl w:val="0"/>
        </w:rPr>
        <w:t>Profesní kvalifikace Obchodní zástupce/zástupkyně velkoobchodu je integrovaná do úplné profesní kvalifikace Pracovník velkoobchodu.</w:t>
      </w:r>
    </w:p>
    <w:p>
      <w:pPr>
        <w:pStyle w:val="P11"/>
        <w:framePr w:w="10710" w:h="340" w:hRule="exact" w:wrap="none" w:vAnchor="page" w:hAnchor="margin" w:x="28" w:y="1189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3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3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7"/>
        <w:rPr>
          <w:rStyle w:val="C18"/>
          <w:rtl w:val="0"/>
        </w:rPr>
      </w:pPr>
      <w:r>
        <w:rPr>
          <w:rStyle w:val="C18"/>
          <w:rtl w:val="0"/>
        </w:rPr>
        <w:t>Obchodní zástupce</w:t>
      </w:r>
    </w:p>
    <w:p>
      <w:pPr>
        <w:pStyle w:val="P20"/>
        <w:framePr w:w="5338" w:h="376" w:hRule="exact" w:wrap="none" w:vAnchor="page" w:hAnchor="margin" w:x="5383" w:y="12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7"/>
        <w:rPr>
          <w:rStyle w:val="C19"/>
          <w:rtl w:val="0"/>
        </w:rPr>
      </w:pPr>
      <w:r>
        <w:rPr>
          <w:rStyle w:val="C19"/>
          <w:rtl w:val="0"/>
        </w:rPr>
        <w:t>Obchodník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 velkoobchodu, 17.4.2026 0:26:15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