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BAF1A" Type="http://schemas.openxmlformats.org/officeDocument/2006/relationships/officeDocument" Target="/word/document.xml" /><Relationship Id="coreR15BBAF1A" Type="http://schemas.openxmlformats.org/package/2006/relationships/metadata/core-properties" Target="/docProps/core.xml" /><Relationship Id="customR15BBAF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14.01.2020 do: 20.10.2022</w:t>
      </w:r>
    </w:p>
    <w:p>
      <w:pPr>
        <w:pStyle w:val="P23"/>
        <w:framePr w:w="7654" w:h="331" w:hRule="exact" w:wrap="none" w:vAnchor="page" w:hAnchor="margin" w:x="28" w:y="15940"/>
        <w:rPr>
          <w:rStyle w:val="C16"/>
          <w:rtl w:val="0"/>
        </w:rPr>
      </w:pPr>
      <w:r>
        <w:rPr>
          <w:rStyle w:val="C16"/>
          <w:rtl w:val="0"/>
        </w:rPr>
        <w:t>Obchodní zástupce velkoobchodu, 10.9.2026 1:21:45</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10.9.2026 1:21:45</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10.9.2026 1:21:45</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10.9.2026 1:21:45</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 velkoobchodu, 10.9.2026 1:21:45</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 velkoobchodu, 10.9.2026 1:21:45</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 velkoobchodu, 10.9.2026 1:21:45</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10.9.2026 1:21:45</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B1E9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32CD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366D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