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210F19" Type="http://schemas.openxmlformats.org/officeDocument/2006/relationships/officeDocument" Target="/word/document.xml" /><Relationship Id="coreR1A210F19" Type="http://schemas.openxmlformats.org/package/2006/relationships/metadata/core-properties" Target="/docProps/core.xml" /><Relationship Id="customR1A210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4283" w:h="248" w:hRule="exact" w:wrap="none" w:vAnchor="page" w:hAnchor="margin" w:x="28" w:y="8455"/>
        <w:rPr>
          <w:rStyle w:val="C14"/>
          <w:rtl w:val="0"/>
        </w:rPr>
      </w:pPr>
      <w:r>
        <w:rPr>
          <w:rStyle w:val="C14"/>
          <w:rtl w:val="0"/>
        </w:rPr>
        <w:t>Standard je platný od: 28.01.2014 do: 14.03.2020</w:t>
      </w:r>
    </w:p>
    <w:p>
      <w:pPr>
        <w:pStyle w:val="P21"/>
        <w:framePr w:w="7654" w:h="331" w:hRule="exact" w:wrap="none" w:vAnchor="page" w:hAnchor="margin" w:x="28" w:y="15940"/>
        <w:rPr>
          <w:rStyle w:val="C15"/>
          <w:rtl w:val="0"/>
        </w:rPr>
      </w:pPr>
      <w:r>
        <w:rPr>
          <w:rStyle w:val="C15"/>
          <w:rtl w:val="0"/>
        </w:rPr>
        <w:t>Pracovník odbytu velkoobchodu, 31.7.2026 16:25:01</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 Z hlediska nižší fyzické náročnosti k výkonu práce je vyžadována pouze základní vstupní lékařská prohlídka včetně periodických kontrol.</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výkonu zkoušky na pozici Pracovník odbytu velkoobchodu se autorizovaná osoba zaměří na praktické činnosti, které charakterizují danou pracovní pozici. Veškeré činnosti budou realizovány na pracovišti, které bude mít dostačující zázemí a prostory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samotné realizaci zkoušky je nutné zajistit techniku v rámci hardwarového (dataprojektor, flipchart, tabule a PC k možné prezentaci) a softwarového vybavení (operační systém, verze elektronického skladového systému, elektronický systém CRM a ERP a kancelářské balíčky pro zpracování dat), která slouží k výkonu práce dané pracovní pozice. Potřebná technika se softwarovým vybavením, která bude využita k praktické zkoušce na daném pracovišti, bude vybrána autorizovanou osobou, která skutečnost sdělí uchazeči nejpozději 3 týdny před termínem konání zkoušky. Veškeré činnosti a ověřování znalostí uchazeče budou probíhat v prostorách, kde bude vyhovující zázemí k vykonání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zkoušky bude uchazeči zadán autorizovanou osobou úkol stanovit návrh marketingového průzkumu a průzkumu trhu v rámci analýzy konkurence nabízející sortiment stejného či obdobného charakteru. Autorizovaná osoba zašle zadání uchazeči do 5 dnů od přihlášení účastníka ke zkoušce. Uvedené dva průzkumy budou zaměřeny na zjištění spokojenosti podporovaných zákazníků v rámci odbytu velkoobchodu a na současnou konkurenci na trhu. Zpracované výstupy musí být autorizované osobě zaslány nejpozději 14 dní před realizací samotné zkoušky. Oba průzkumy musí být zpracovány v elektronické prezentační formě za využití kancelářských balíčků a následně prezentovány na dataprojektoru autorizované osobě v průběhu konání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také hodnoceny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 odbytu velkoobchodu, 31.7.2026 16:25:01</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5"/>
          <w:rtl w:val="0"/>
        </w:rPr>
      </w:pPr>
      <w:r>
        <w:rPr>
          <w:rStyle w:val="C15"/>
          <w:rtl w:val="0"/>
        </w:rPr>
        <w:t>Pracovník odbytu velkoobchodu, 31.7.2026 16:25:01</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