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BA9BFA" Type="http://schemas.openxmlformats.org/officeDocument/2006/relationships/officeDocument" Target="/word/document.xml" /><Relationship Id="coreR50BA9BFA" Type="http://schemas.openxmlformats.org/package/2006/relationships/metadata/core-properties" Target="/docProps/core.xml" /><Relationship Id="customR50BA9B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20:51:00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Centrum Informační Společnosti,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Blažkova 186, 10400 Praha 10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MarkEDU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Učňovská 398/2, 19000 Praha 9 - Hrdlořezy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Ing. Mgr. Minxová Alena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Pod Kostelem 14, 79803 Plumlov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Ing. Rotter Jakub MBA et. MBA, DBA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Severní Vršava 4441, 76001 Zlín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20:51:00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