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A8FF98" Type="http://schemas.openxmlformats.org/officeDocument/2006/relationships/officeDocument" Target="/word/document.xml" /><Relationship Id="coreR68A8FF98" Type="http://schemas.openxmlformats.org/package/2006/relationships/metadata/core-properties" Target="/docProps/core.xml" /><Relationship Id="customR68A8FF9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poradce/zemědělská poradkyně pro živočišnou výrobu (kód: 41-064-R)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poradce pro živočišnou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dotační politice EU a ČR vztahující se k zemědělskému podnikání v živočišné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podmínek kontrol podmíněnosti s důrazem na welfare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Popis omezujících podmínek hospodaření v živočišné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Práce s databázemi a informačními systémy v oblasti evidence zvířat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Prezentace projektu v živočišné výrobě a jeho obhajoba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techniky a technologie krmení a ustájení a navrhování opatření v chovech hospodářských zvířat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plemenářské práce v chovech hospodářských zvířat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výživy a krmení v chovech hospodářských zvířat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ve zhodnocování produkce v chovech hospodářských zvířat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reprodukce a péče o zdraví hospodářských zvířat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Zemědělský poradce/zemědělská poradkyně pro živočišnou výrobu, 17.6.2026 13:31:54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dotační politice EU a ČR vztahující se k zemědělskému podnikání v živočišné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přímé platby, základní principy a požadavky na žadatele u jednotlivých přímých plateb, způsoby podání žádosti, vyhledat dotační program a jeho pravidla na internetu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Popsat Program rozvoje venkova (PRV), jeho jednotlivé části, základní principy a požadavky na žadatele, způsoby podání žádosti o dotaci v rámci PRV, popsat zpracování žádosti a souvisejících dokumentů, vyhledat dotační program a jeho pravidla na internetu</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Popsat další typy dotačních podpor souvisejících se zemědělstvím, zejména národní podpory; vyhledat dotační program a jeho pravidla na internetu</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Praktické předvedení a ústní ověření</w:t>
      </w:r>
    </w:p>
    <w:p>
      <w:pPr>
        <w:pStyle w:val="P16"/>
        <w:framePr w:w="6710" w:h="831" w:hRule="exact" w:wrap="none" w:vAnchor="page" w:hAnchor="margin" w:x="45" w:y="6245"/>
        <w:rPr>
          <w:rStyle w:val="C3"/>
          <w:rtl w:val="0"/>
        </w:rPr>
      </w:pPr>
    </w:p>
    <w:p>
      <w:pPr>
        <w:pStyle w:val="P17"/>
        <w:framePr w:w="6658" w:h="704" w:hRule="exact" w:wrap="none" w:vAnchor="page" w:hAnchor="margin" w:x="71" w:y="6301"/>
        <w:rPr>
          <w:rStyle w:val="C13"/>
          <w:rtl w:val="0"/>
        </w:rPr>
      </w:pPr>
      <w:r>
        <w:rPr>
          <w:rStyle w:val="C13"/>
          <w:rtl w:val="0"/>
        </w:rPr>
        <w:t>d) Zjistit u konkrétního žadatele možnost čerpání dotací, určit vhodné dotační tituly, stanovit možnou výši příslušné dotace a určit závazky pro žadatele, které z toho vyplynou, vyplnit žádost o dotaci</w:t>
      </w:r>
    </w:p>
    <w:p>
      <w:pPr>
        <w:pStyle w:val="P30"/>
        <w:framePr w:w="3921" w:h="831" w:hRule="exact" w:wrap="none" w:vAnchor="page" w:hAnchor="margin" w:x="6800" w:y="6245"/>
        <w:rPr>
          <w:rStyle w:val="C3"/>
          <w:rtl w:val="0"/>
        </w:rPr>
      </w:pPr>
    </w:p>
    <w:p>
      <w:pPr>
        <w:pStyle w:val="P31"/>
        <w:framePr w:w="3839" w:h="704" w:hRule="exact" w:wrap="none" w:vAnchor="page" w:hAnchor="margin" w:x="6856" w:y="6301"/>
        <w:rPr>
          <w:rStyle w:val="C22"/>
          <w:rtl w:val="0"/>
        </w:rPr>
      </w:pPr>
      <w:r>
        <w:rPr>
          <w:rStyle w:val="C22"/>
          <w:rtl w:val="0"/>
        </w:rPr>
        <w:t>Praktické předvedení s ústním ověřením</w:t>
      </w:r>
    </w:p>
    <w:p>
      <w:pPr>
        <w:pStyle w:val="P32"/>
        <w:framePr w:w="10710" w:h="248" w:hRule="exact" w:wrap="none" w:vAnchor="page" w:hAnchor="margin" w:x="28" w:y="7189"/>
        <w:rPr>
          <w:rStyle w:val="C23"/>
          <w:rtl w:val="0"/>
        </w:rPr>
      </w:pPr>
      <w:r>
        <w:rPr>
          <w:rStyle w:val="C23"/>
          <w:rtl w:val="0"/>
        </w:rPr>
        <w:t>Je třeba splnit všechna kritéria.</w:t>
      </w:r>
    </w:p>
    <w:p>
      <w:pPr>
        <w:pStyle w:val="P23"/>
        <w:framePr w:w="10710" w:h="340" w:hRule="exact" w:wrap="none" w:vAnchor="page" w:hAnchor="margin" w:x="28" w:y="7625"/>
        <w:rPr>
          <w:rStyle w:val="C18"/>
          <w:rtl w:val="0"/>
        </w:rPr>
      </w:pPr>
      <w:r>
        <w:rPr>
          <w:rStyle w:val="C18"/>
          <w:rtl w:val="0"/>
        </w:rPr>
        <w:t>Posuzování podmínek kontrol podmíněnosti s důrazem na welfare zvířat</w:t>
      </w:r>
    </w:p>
    <w:p>
      <w:pPr>
        <w:pStyle w:val="P24"/>
        <w:framePr w:w="6713" w:h="376" w:hRule="exact" w:wrap="none" w:vAnchor="page" w:hAnchor="margin" w:x="45" w:y="8064"/>
        <w:rPr>
          <w:rStyle w:val="C3"/>
          <w:rtl w:val="0"/>
        </w:rPr>
      </w:pPr>
    </w:p>
    <w:p>
      <w:pPr>
        <w:pStyle w:val="P25"/>
        <w:framePr w:w="6661" w:h="249" w:hRule="exact" w:wrap="none" w:vAnchor="page" w:hAnchor="margin" w:x="71" w:y="8135"/>
        <w:rPr>
          <w:rStyle w:val="C19"/>
          <w:rtl w:val="0"/>
        </w:rPr>
      </w:pPr>
      <w:r>
        <w:rPr>
          <w:rStyle w:val="C19"/>
          <w:rtl w:val="0"/>
        </w:rPr>
        <w:t>Kritéria hodnocení</w:t>
      </w:r>
    </w:p>
    <w:p>
      <w:pPr>
        <w:pStyle w:val="P26"/>
        <w:framePr w:w="3918" w:h="376" w:hRule="exact" w:wrap="none" w:vAnchor="page" w:hAnchor="margin" w:x="6803" w:y="8064"/>
        <w:rPr>
          <w:rStyle w:val="C3"/>
          <w:rtl w:val="0"/>
        </w:rPr>
      </w:pPr>
    </w:p>
    <w:p>
      <w:pPr>
        <w:pStyle w:val="P27"/>
        <w:framePr w:w="3836" w:h="249" w:hRule="exact" w:wrap="none" w:vAnchor="page" w:hAnchor="margin" w:x="6859" w:y="8135"/>
        <w:rPr>
          <w:rStyle w:val="C20"/>
          <w:rtl w:val="0"/>
        </w:rPr>
      </w:pPr>
      <w:r>
        <w:rPr>
          <w:rStyle w:val="C20"/>
          <w:rtl w:val="0"/>
        </w:rPr>
        <w:t>Způsoby ověření</w:t>
      </w:r>
    </w:p>
    <w:p>
      <w:pPr>
        <w:pStyle w:val="P12"/>
        <w:framePr w:w="6710" w:h="1504" w:hRule="exact" w:wrap="none" w:vAnchor="page" w:hAnchor="margin" w:x="45" w:y="8440"/>
        <w:rPr>
          <w:rStyle w:val="C3"/>
          <w:rtl w:val="0"/>
        </w:rPr>
      </w:pPr>
    </w:p>
    <w:p>
      <w:pPr>
        <w:pStyle w:val="P13"/>
        <w:framePr w:w="6658" w:h="1377" w:hRule="exact" w:wrap="none" w:vAnchor="page" w:hAnchor="margin" w:x="71" w:y="8496"/>
        <w:rPr>
          <w:rStyle w:val="C11"/>
          <w:rtl w:val="0"/>
        </w:rPr>
      </w:pPr>
      <w:r>
        <w:rPr>
          <w:rStyle w:val="C11"/>
          <w:rtl w:val="0"/>
        </w:rPr>
        <w:t>a) Charakterizovat význam a základní princip kontrol podmíněnosti v živočišné výrobě, vyjmenovat kontrolní instituce, vysvětlit základní principy a postupy vlastních kontrolních úkonů, vysvětlit vztah kontrol podmíněnosti a národních kontrol legislativních požadavků (vysvětlit rozdíl v rozsahu kontrol, způsobu výběru subjektů ke kontrole, způsobu vyhodnocení kontrol a dopadů porušení)</w:t>
      </w:r>
    </w:p>
    <w:p>
      <w:pPr>
        <w:pStyle w:val="P28"/>
        <w:framePr w:w="3921" w:h="1504" w:hRule="exact" w:wrap="none" w:vAnchor="page" w:hAnchor="margin" w:x="6800" w:y="8440"/>
        <w:rPr>
          <w:rStyle w:val="C3"/>
          <w:rtl w:val="0"/>
        </w:rPr>
      </w:pPr>
    </w:p>
    <w:p>
      <w:pPr>
        <w:pStyle w:val="P29"/>
        <w:framePr w:w="3839" w:h="1377" w:hRule="exact" w:wrap="none" w:vAnchor="page" w:hAnchor="margin" w:x="6856" w:y="8496"/>
        <w:rPr>
          <w:rStyle w:val="C21"/>
          <w:rtl w:val="0"/>
        </w:rPr>
      </w:pPr>
      <w:r>
        <w:rPr>
          <w:rStyle w:val="C21"/>
          <w:rtl w:val="0"/>
        </w:rPr>
        <w:t>Ústní ověření</w:t>
      </w:r>
    </w:p>
    <w:p>
      <w:pPr>
        <w:pStyle w:val="P16"/>
        <w:framePr w:w="6710" w:h="1952" w:hRule="exact" w:wrap="none" w:vAnchor="page" w:hAnchor="margin" w:x="45" w:y="9944"/>
        <w:rPr>
          <w:rStyle w:val="C3"/>
          <w:rtl w:val="0"/>
        </w:rPr>
      </w:pPr>
    </w:p>
    <w:p>
      <w:pPr>
        <w:pStyle w:val="P17"/>
        <w:framePr w:w="6658" w:h="1825" w:hRule="exact" w:wrap="none" w:vAnchor="page" w:hAnchor="margin" w:x="71" w:y="10000"/>
        <w:rPr>
          <w:rStyle w:val="C13"/>
          <w:rtl w:val="0"/>
        </w:rPr>
      </w:pPr>
      <w:r>
        <w:rPr>
          <w:rStyle w:val="C13"/>
          <w:rtl w:val="0"/>
        </w:rPr>
        <w:t>b) Popsat přehled aktuálně platných požadavků podmíněnosti (Nařízení vlády č. 48/2017 Sb., o stanovení požadavků podle aktů a standardů dobrého zemědělského a environmentálního stavu pro oblasti pravidel podmíněnosti a důsledků jejich porušení pro poskytování některých zemědělských podpor) týkajících se chovu hospodářských zvířat v jednotlivých oblastech (krmivářství, označování a evidence hospodářských zvířat, veterinární péče a zejména welfare hospodářských zvířat, tj. povinné požadavky na hospodaření PPH 4 - 9, 11,12 a 13</w:t>
      </w:r>
    </w:p>
    <w:p>
      <w:pPr>
        <w:pStyle w:val="P30"/>
        <w:framePr w:w="3921" w:h="1952" w:hRule="exact" w:wrap="none" w:vAnchor="page" w:hAnchor="margin" w:x="6800" w:y="9944"/>
        <w:rPr>
          <w:rStyle w:val="C3"/>
          <w:rtl w:val="0"/>
        </w:rPr>
      </w:pPr>
    </w:p>
    <w:p>
      <w:pPr>
        <w:pStyle w:val="P31"/>
        <w:framePr w:w="3839" w:h="1825" w:hRule="exact" w:wrap="none" w:vAnchor="page" w:hAnchor="margin" w:x="6856" w:y="10000"/>
        <w:rPr>
          <w:rStyle w:val="C22"/>
          <w:rtl w:val="0"/>
        </w:rPr>
      </w:pPr>
      <w:r>
        <w:rPr>
          <w:rStyle w:val="C22"/>
          <w:rtl w:val="0"/>
        </w:rPr>
        <w:t>Ústní ověření</w:t>
      </w:r>
    </w:p>
    <w:p>
      <w:pPr>
        <w:pStyle w:val="P12"/>
        <w:framePr w:w="6710" w:h="1055" w:hRule="exact" w:wrap="none" w:vAnchor="page" w:hAnchor="margin" w:x="45" w:y="11896"/>
        <w:rPr>
          <w:rStyle w:val="C3"/>
          <w:rtl w:val="0"/>
        </w:rPr>
      </w:pPr>
    </w:p>
    <w:p>
      <w:pPr>
        <w:pStyle w:val="P13"/>
        <w:framePr w:w="6658" w:h="928" w:hRule="exact" w:wrap="none" w:vAnchor="page" w:hAnchor="margin" w:x="71" w:y="11952"/>
        <w:rPr>
          <w:rStyle w:val="C11"/>
          <w:rtl w:val="0"/>
        </w:rPr>
      </w:pPr>
      <w:r>
        <w:rPr>
          <w:rStyle w:val="C11"/>
          <w:rtl w:val="0"/>
        </w:rPr>
        <w:t>c) Vysvětlit změnu sankčního systému uplatňujícího se od roku 2017 vzhledem k předchozímu období, popsat způsob posuzování porušení povinných požadavků na hospodaření s ohledem na rozsah, závažnost a trvalost porušení požadavku</w:t>
      </w:r>
    </w:p>
    <w:p>
      <w:pPr>
        <w:pStyle w:val="P28"/>
        <w:framePr w:w="3921" w:h="1055" w:hRule="exact" w:wrap="none" w:vAnchor="page" w:hAnchor="margin" w:x="6800" w:y="11896"/>
        <w:rPr>
          <w:rStyle w:val="C3"/>
          <w:rtl w:val="0"/>
        </w:rPr>
      </w:pPr>
    </w:p>
    <w:p>
      <w:pPr>
        <w:pStyle w:val="P29"/>
        <w:framePr w:w="3839" w:h="928" w:hRule="exact" w:wrap="none" w:vAnchor="page" w:hAnchor="margin" w:x="6856" w:y="11952"/>
        <w:rPr>
          <w:rStyle w:val="C21"/>
          <w:rtl w:val="0"/>
        </w:rPr>
      </w:pPr>
      <w:r>
        <w:rPr>
          <w:rStyle w:val="C21"/>
          <w:rtl w:val="0"/>
        </w:rPr>
        <w:t>Ústní ověření</w:t>
      </w:r>
    </w:p>
    <w:p>
      <w:pPr>
        <w:pStyle w:val="P16"/>
        <w:framePr w:w="6710" w:h="831" w:hRule="exact" w:wrap="none" w:vAnchor="page" w:hAnchor="margin" w:x="45" w:y="12952"/>
        <w:rPr>
          <w:rStyle w:val="C3"/>
          <w:rtl w:val="0"/>
        </w:rPr>
      </w:pPr>
    </w:p>
    <w:p>
      <w:pPr>
        <w:pStyle w:val="P17"/>
        <w:framePr w:w="6658" w:h="704" w:hRule="exact" w:wrap="none" w:vAnchor="page" w:hAnchor="margin" w:x="71" w:y="13008"/>
        <w:rPr>
          <w:rStyle w:val="C13"/>
          <w:rtl w:val="0"/>
        </w:rPr>
      </w:pPr>
      <w:r>
        <w:rPr>
          <w:rStyle w:val="C13"/>
          <w:rtl w:val="0"/>
        </w:rPr>
        <w:t>d) Posoudit na modelové situaci konkrétní nedodržení legislativy v živočišné výrobě z hlediska standardů welfare zvířat, zhodnotit dopady a navrhnout nápravná opatření při tomto nedodržení legislativy</w:t>
      </w:r>
    </w:p>
    <w:p>
      <w:pPr>
        <w:pStyle w:val="P30"/>
        <w:framePr w:w="3921" w:h="831" w:hRule="exact" w:wrap="none" w:vAnchor="page" w:hAnchor="margin" w:x="6800" w:y="12952"/>
        <w:rPr>
          <w:rStyle w:val="C3"/>
          <w:rtl w:val="0"/>
        </w:rPr>
      </w:pPr>
    </w:p>
    <w:p>
      <w:pPr>
        <w:pStyle w:val="P31"/>
        <w:framePr w:w="3839" w:h="704" w:hRule="exact" w:wrap="none" w:vAnchor="page" w:hAnchor="margin" w:x="6856" w:y="13008"/>
        <w:rPr>
          <w:rStyle w:val="C22"/>
          <w:rtl w:val="0"/>
        </w:rPr>
      </w:pPr>
      <w:r>
        <w:rPr>
          <w:rStyle w:val="C22"/>
          <w:rtl w:val="0"/>
        </w:rPr>
        <w:t>Praktické předvedení a ústní ověření</w:t>
      </w:r>
    </w:p>
    <w:p>
      <w:pPr>
        <w:pStyle w:val="P12"/>
        <w:framePr w:w="6710" w:h="831" w:hRule="exact" w:wrap="none" w:vAnchor="page" w:hAnchor="margin" w:x="45" w:y="13783"/>
        <w:rPr>
          <w:rStyle w:val="C3"/>
          <w:rtl w:val="0"/>
        </w:rPr>
      </w:pPr>
    </w:p>
    <w:p>
      <w:pPr>
        <w:pStyle w:val="P13"/>
        <w:framePr w:w="6658" w:h="704" w:hRule="exact" w:wrap="none" w:vAnchor="page" w:hAnchor="margin" w:x="71" w:y="13839"/>
        <w:rPr>
          <w:rStyle w:val="C11"/>
          <w:rtl w:val="0"/>
        </w:rPr>
      </w:pPr>
      <w:r>
        <w:rPr>
          <w:rStyle w:val="C11"/>
          <w:rtl w:val="0"/>
        </w:rPr>
        <w:t>e) Posoudit na modelové situaci konkrétní nedodržení legislativy v živočišné výrobě z hlediska povinných požadavků na hospodaření, zhodnotit dopady a navrhnout nápravná opatření při tomto nedodržení legislativy</w:t>
      </w:r>
    </w:p>
    <w:p>
      <w:pPr>
        <w:pStyle w:val="P28"/>
        <w:framePr w:w="3921" w:h="831" w:hRule="exact" w:wrap="none" w:vAnchor="page" w:hAnchor="margin" w:x="6800" w:y="13783"/>
        <w:rPr>
          <w:rStyle w:val="C3"/>
          <w:rtl w:val="0"/>
        </w:rPr>
      </w:pPr>
    </w:p>
    <w:p>
      <w:pPr>
        <w:pStyle w:val="P29"/>
        <w:framePr w:w="3839" w:h="704" w:hRule="exact" w:wrap="none" w:vAnchor="page" w:hAnchor="margin" w:x="6856" w:y="13839"/>
        <w:rPr>
          <w:rStyle w:val="C21"/>
          <w:rtl w:val="0"/>
        </w:rPr>
      </w:pPr>
      <w:r>
        <w:rPr>
          <w:rStyle w:val="C21"/>
          <w:rtl w:val="0"/>
        </w:rPr>
        <w:t>Praktické předvedení a ústní ověření</w:t>
      </w:r>
    </w:p>
    <w:p>
      <w:pPr>
        <w:pStyle w:val="P32"/>
        <w:framePr w:w="10710" w:h="248" w:hRule="exact" w:wrap="none" w:vAnchor="page" w:hAnchor="margin" w:x="28" w:y="147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poradce/zemědělská poradkyně pro živočišnou výrobu, 17.6.2026 13:31:54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Popis omezujících podmínek hospodaření v živočišné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nitrátovou směrnici a aktuální národní akční plán a jeho opatření na konkrétním zadaném modelovém případu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zásady směrnic EU a národní legislativy v platných zněních týkajících se technických požadavků na stavby pro hospodářská zvířata a minimálních standardů pro ochranu jednotlivých druhů hospodářských zvířat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nařízení týkající se opatření pro omezení a oznamování chorob</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Práce s databázemi a informačními systémy v oblasti evidence zvířat</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Charakterizovat význam dostupných databází a informačních systémů s důrazem na evidenci zvířat a další součásti na portálu farmáře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Charakterizovat povinné údaje v záznamech vedených v živočišné výrobě, uvést zásady a význam evidence u jednotlivých druhů hospodářských zvířat</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Vyhodnotit aktuální stav v oblasti evidence a archivace údajů o hospodářských zvířatech v příslušném chovu</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340" w:hRule="exact" w:wrap="none" w:vAnchor="page" w:hAnchor="margin" w:x="28" w:y="8518"/>
        <w:rPr>
          <w:rStyle w:val="C18"/>
          <w:rtl w:val="0"/>
        </w:rPr>
      </w:pPr>
      <w:r>
        <w:rPr>
          <w:rStyle w:val="C18"/>
          <w:rtl w:val="0"/>
        </w:rPr>
        <w:t>Prezentace projektu v živočišné výrobě a jeho obhajoba</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607" w:hRule="exact" w:wrap="none" w:vAnchor="page" w:hAnchor="margin" w:x="45" w:y="9333"/>
        <w:rPr>
          <w:rStyle w:val="C3"/>
          <w:rtl w:val="0"/>
        </w:rPr>
      </w:pPr>
    </w:p>
    <w:p>
      <w:pPr>
        <w:pStyle w:val="P13"/>
        <w:framePr w:w="6658" w:h="480" w:hRule="exact" w:wrap="none" w:vAnchor="page" w:hAnchor="margin" w:x="71" w:y="9389"/>
        <w:rPr>
          <w:rStyle w:val="C11"/>
          <w:rtl w:val="0"/>
        </w:rPr>
      </w:pPr>
      <w:r>
        <w:rPr>
          <w:rStyle w:val="C11"/>
          <w:rtl w:val="0"/>
        </w:rPr>
        <w:t>a) Prezentovat projekt na téma zadané autorizovanou osobou, který je založen na řešení praktického poradenského úkolu v živočišné výrobě</w:t>
      </w:r>
    </w:p>
    <w:p>
      <w:pPr>
        <w:pStyle w:val="P28"/>
        <w:framePr w:w="3921" w:h="607" w:hRule="exact" w:wrap="none" w:vAnchor="page" w:hAnchor="margin" w:x="6800" w:y="9333"/>
        <w:rPr>
          <w:rStyle w:val="C3"/>
          <w:rtl w:val="0"/>
        </w:rPr>
      </w:pPr>
    </w:p>
    <w:p>
      <w:pPr>
        <w:pStyle w:val="P29"/>
        <w:framePr w:w="3839" w:h="480" w:hRule="exact" w:wrap="none" w:vAnchor="page" w:hAnchor="margin" w:x="6856" w:y="9389"/>
        <w:rPr>
          <w:rStyle w:val="C21"/>
          <w:rtl w:val="0"/>
        </w:rPr>
      </w:pPr>
      <w:r>
        <w:rPr>
          <w:rStyle w:val="C21"/>
          <w:rtl w:val="0"/>
        </w:rPr>
        <w:t>Praktické předvedení</w:t>
      </w:r>
    </w:p>
    <w:p>
      <w:pPr>
        <w:pStyle w:val="P16"/>
        <w:framePr w:w="6710" w:h="376" w:hRule="exact" w:wrap="none" w:vAnchor="page" w:hAnchor="margin" w:x="45" w:y="9940"/>
        <w:rPr>
          <w:rStyle w:val="C3"/>
          <w:rtl w:val="0"/>
        </w:rPr>
      </w:pPr>
    </w:p>
    <w:p>
      <w:pPr>
        <w:pStyle w:val="P17"/>
        <w:framePr w:w="6658" w:h="249" w:hRule="exact" w:wrap="none" w:vAnchor="page" w:hAnchor="margin" w:x="71" w:y="9996"/>
        <w:rPr>
          <w:rStyle w:val="C13"/>
          <w:rtl w:val="0"/>
        </w:rPr>
      </w:pPr>
      <w:r>
        <w:rPr>
          <w:rStyle w:val="C13"/>
          <w:rtl w:val="0"/>
        </w:rPr>
        <w:t>b) Obhájit řešení navržená v projektu</w:t>
      </w:r>
    </w:p>
    <w:p>
      <w:pPr>
        <w:pStyle w:val="P30"/>
        <w:framePr w:w="3921" w:h="376" w:hRule="exact" w:wrap="none" w:vAnchor="page" w:hAnchor="margin" w:x="6800" w:y="9940"/>
        <w:rPr>
          <w:rStyle w:val="C3"/>
          <w:rtl w:val="0"/>
        </w:rPr>
      </w:pPr>
    </w:p>
    <w:p>
      <w:pPr>
        <w:pStyle w:val="P31"/>
        <w:framePr w:w="3839" w:h="249" w:hRule="exact" w:wrap="none" w:vAnchor="page" w:hAnchor="margin" w:x="6856" w:y="9996"/>
        <w:rPr>
          <w:rStyle w:val="C22"/>
          <w:rtl w:val="0"/>
        </w:rPr>
      </w:pPr>
      <w:r>
        <w:rPr>
          <w:rStyle w:val="C22"/>
          <w:rtl w:val="0"/>
        </w:rPr>
        <w:t>Ústní obhajoba přinesené práce</w:t>
      </w:r>
    </w:p>
    <w:p>
      <w:pPr>
        <w:pStyle w:val="P32"/>
        <w:framePr w:w="10710" w:h="248" w:hRule="exact" w:wrap="none" w:vAnchor="page" w:hAnchor="margin" w:x="28" w:y="10430"/>
        <w:rPr>
          <w:rStyle w:val="C23"/>
          <w:rtl w:val="0"/>
        </w:rPr>
      </w:pPr>
      <w:r>
        <w:rPr>
          <w:rStyle w:val="C23"/>
          <w:rtl w:val="0"/>
        </w:rPr>
        <w:t>Je třeba splnit obě kritéria.</w:t>
      </w:r>
    </w:p>
    <w:p>
      <w:pPr>
        <w:pStyle w:val="P23"/>
        <w:framePr w:w="10710" w:h="547" w:hRule="exact" w:wrap="none" w:vAnchor="page" w:hAnchor="margin" w:x="28" w:y="10866"/>
        <w:rPr>
          <w:rStyle w:val="C18"/>
          <w:rtl w:val="0"/>
        </w:rPr>
      </w:pPr>
      <w:r>
        <w:rPr>
          <w:rStyle w:val="C18"/>
          <w:rtl w:val="0"/>
        </w:rPr>
        <w:t>Posuzování techniky a technologie krmení a ustájení a navrhování opatření v chovech hospodářských zvířat</w:t>
      </w:r>
    </w:p>
    <w:p>
      <w:pPr>
        <w:pStyle w:val="P24"/>
        <w:framePr w:w="6713" w:h="376" w:hRule="exact" w:wrap="none" w:vAnchor="page" w:hAnchor="margin" w:x="45" w:y="11512"/>
        <w:rPr>
          <w:rStyle w:val="C3"/>
          <w:rtl w:val="0"/>
        </w:rPr>
      </w:pPr>
    </w:p>
    <w:p>
      <w:pPr>
        <w:pStyle w:val="P25"/>
        <w:framePr w:w="6661" w:h="249" w:hRule="exact" w:wrap="none" w:vAnchor="page" w:hAnchor="margin" w:x="71" w:y="11583"/>
        <w:rPr>
          <w:rStyle w:val="C19"/>
          <w:rtl w:val="0"/>
        </w:rPr>
      </w:pPr>
      <w:r>
        <w:rPr>
          <w:rStyle w:val="C19"/>
          <w:rtl w:val="0"/>
        </w:rPr>
        <w:t>Kritéria hodnocení</w:t>
      </w:r>
    </w:p>
    <w:p>
      <w:pPr>
        <w:pStyle w:val="P26"/>
        <w:framePr w:w="3918" w:h="376" w:hRule="exact" w:wrap="none" w:vAnchor="page" w:hAnchor="margin" w:x="6803" w:y="11512"/>
        <w:rPr>
          <w:rStyle w:val="C3"/>
          <w:rtl w:val="0"/>
        </w:rPr>
      </w:pPr>
    </w:p>
    <w:p>
      <w:pPr>
        <w:pStyle w:val="P27"/>
        <w:framePr w:w="3836" w:h="249" w:hRule="exact" w:wrap="none" w:vAnchor="page" w:hAnchor="margin" w:x="6859" w:y="11583"/>
        <w:rPr>
          <w:rStyle w:val="C20"/>
          <w:rtl w:val="0"/>
        </w:rPr>
      </w:pPr>
      <w:r>
        <w:rPr>
          <w:rStyle w:val="C20"/>
          <w:rtl w:val="0"/>
        </w:rPr>
        <w:t>Způsoby ověření</w:t>
      </w:r>
    </w:p>
    <w:p>
      <w:pPr>
        <w:pStyle w:val="P12"/>
        <w:framePr w:w="6710" w:h="831" w:hRule="exact" w:wrap="none" w:vAnchor="page" w:hAnchor="margin" w:x="45" w:y="11888"/>
        <w:rPr>
          <w:rStyle w:val="C3"/>
          <w:rtl w:val="0"/>
        </w:rPr>
      </w:pPr>
    </w:p>
    <w:p>
      <w:pPr>
        <w:pStyle w:val="P13"/>
        <w:framePr w:w="6658" w:h="704" w:hRule="exact" w:wrap="none" w:vAnchor="page" w:hAnchor="margin" w:x="71" w:y="11944"/>
        <w:rPr>
          <w:rStyle w:val="C11"/>
          <w:rtl w:val="0"/>
        </w:rPr>
      </w:pPr>
      <w:r>
        <w:rPr>
          <w:rStyle w:val="C11"/>
          <w:rtl w:val="0"/>
        </w:rPr>
        <w:t>a) Popsat různé systémy ustájení a technologie krmení a napájení pro jednotlivé druhy a kategorie zvířat, charakterizovat způsoby odklizení, uskladnění, likvidace či využití výkalů zvířat</w:t>
      </w:r>
    </w:p>
    <w:p>
      <w:pPr>
        <w:pStyle w:val="P28"/>
        <w:framePr w:w="3921" w:h="831" w:hRule="exact" w:wrap="none" w:vAnchor="page" w:hAnchor="margin" w:x="6800" w:y="11888"/>
        <w:rPr>
          <w:rStyle w:val="C3"/>
          <w:rtl w:val="0"/>
        </w:rPr>
      </w:pPr>
    </w:p>
    <w:p>
      <w:pPr>
        <w:pStyle w:val="P29"/>
        <w:framePr w:w="3839" w:h="704" w:hRule="exact" w:wrap="none" w:vAnchor="page" w:hAnchor="margin" w:x="6856" w:y="11944"/>
        <w:rPr>
          <w:rStyle w:val="C21"/>
          <w:rtl w:val="0"/>
        </w:rPr>
      </w:pPr>
      <w:r>
        <w:rPr>
          <w:rStyle w:val="C21"/>
          <w:rtl w:val="0"/>
        </w:rPr>
        <w:t>Ústní ověření</w:t>
      </w:r>
    </w:p>
    <w:p>
      <w:pPr>
        <w:pStyle w:val="P16"/>
        <w:framePr w:w="6710" w:h="607" w:hRule="exact" w:wrap="none" w:vAnchor="page" w:hAnchor="margin" w:x="45" w:y="12719"/>
        <w:rPr>
          <w:rStyle w:val="C3"/>
          <w:rtl w:val="0"/>
        </w:rPr>
      </w:pPr>
    </w:p>
    <w:p>
      <w:pPr>
        <w:pStyle w:val="P17"/>
        <w:framePr w:w="6658" w:h="480" w:hRule="exact" w:wrap="none" w:vAnchor="page" w:hAnchor="margin" w:x="71" w:y="12775"/>
        <w:rPr>
          <w:rStyle w:val="C13"/>
          <w:rtl w:val="0"/>
        </w:rPr>
      </w:pPr>
      <w:r>
        <w:rPr>
          <w:rStyle w:val="C13"/>
          <w:rtl w:val="0"/>
        </w:rPr>
        <w:t>b) Zhodnotit současný systém ustájení a navrhnout vhodné technologie pro jednotlivé druhy a kategorie zvířat v zemědělském podniku</w:t>
      </w:r>
    </w:p>
    <w:p>
      <w:pPr>
        <w:pStyle w:val="P30"/>
        <w:framePr w:w="3921" w:h="607" w:hRule="exact" w:wrap="none" w:vAnchor="page" w:hAnchor="margin" w:x="6800" w:y="12719"/>
        <w:rPr>
          <w:rStyle w:val="C3"/>
          <w:rtl w:val="0"/>
        </w:rPr>
      </w:pPr>
    </w:p>
    <w:p>
      <w:pPr>
        <w:pStyle w:val="P31"/>
        <w:framePr w:w="3839" w:h="480" w:hRule="exact" w:wrap="none" w:vAnchor="page" w:hAnchor="margin" w:x="6856" w:y="12775"/>
        <w:rPr>
          <w:rStyle w:val="C22"/>
          <w:rtl w:val="0"/>
        </w:rPr>
      </w:pPr>
      <w:r>
        <w:rPr>
          <w:rStyle w:val="C22"/>
          <w:rtl w:val="0"/>
        </w:rPr>
        <w:t>Praktické předvedení a ústní ověření</w:t>
      </w:r>
    </w:p>
    <w:p>
      <w:pPr>
        <w:pStyle w:val="P12"/>
        <w:framePr w:w="6710" w:h="376" w:hRule="exact" w:wrap="none" w:vAnchor="page" w:hAnchor="margin" w:x="45" w:y="13326"/>
        <w:rPr>
          <w:rStyle w:val="C3"/>
          <w:rtl w:val="0"/>
        </w:rPr>
      </w:pPr>
    </w:p>
    <w:p>
      <w:pPr>
        <w:pStyle w:val="P13"/>
        <w:framePr w:w="6658" w:h="249" w:hRule="exact" w:wrap="none" w:vAnchor="page" w:hAnchor="margin" w:x="71" w:y="13382"/>
        <w:rPr>
          <w:rStyle w:val="C11"/>
          <w:rtl w:val="0"/>
        </w:rPr>
      </w:pPr>
      <w:r>
        <w:rPr>
          <w:rStyle w:val="C11"/>
          <w:rtl w:val="0"/>
        </w:rPr>
        <w:t>c) Vypočítat a zhodnotit obrat stáda zadaného chovu</w:t>
      </w:r>
    </w:p>
    <w:p>
      <w:pPr>
        <w:pStyle w:val="P28"/>
        <w:framePr w:w="3921" w:h="376" w:hRule="exact" w:wrap="none" w:vAnchor="page" w:hAnchor="margin" w:x="6800" w:y="13326"/>
        <w:rPr>
          <w:rStyle w:val="C3"/>
          <w:rtl w:val="0"/>
        </w:rPr>
      </w:pPr>
    </w:p>
    <w:p>
      <w:pPr>
        <w:pStyle w:val="P29"/>
        <w:framePr w:w="3839" w:h="249" w:hRule="exact" w:wrap="none" w:vAnchor="page" w:hAnchor="margin" w:x="6856" w:y="13382"/>
        <w:rPr>
          <w:rStyle w:val="C21"/>
          <w:rtl w:val="0"/>
        </w:rPr>
      </w:pPr>
      <w:r>
        <w:rPr>
          <w:rStyle w:val="C21"/>
          <w:rtl w:val="0"/>
        </w:rPr>
        <w:t>Praktické předvedení a ústní ověření</w:t>
      </w:r>
    </w:p>
    <w:p>
      <w:pPr>
        <w:pStyle w:val="P16"/>
        <w:framePr w:w="6710" w:h="376" w:hRule="exact" w:wrap="none" w:vAnchor="page" w:hAnchor="margin" w:x="45" w:y="13703"/>
        <w:rPr>
          <w:rStyle w:val="C3"/>
          <w:rtl w:val="0"/>
        </w:rPr>
      </w:pPr>
    </w:p>
    <w:p>
      <w:pPr>
        <w:pStyle w:val="P17"/>
        <w:framePr w:w="6658" w:h="249" w:hRule="exact" w:wrap="none" w:vAnchor="page" w:hAnchor="margin" w:x="71" w:y="13759"/>
        <w:rPr>
          <w:rStyle w:val="C13"/>
          <w:rtl w:val="0"/>
        </w:rPr>
      </w:pPr>
      <w:r>
        <w:rPr>
          <w:rStyle w:val="C13"/>
          <w:rtl w:val="0"/>
        </w:rPr>
        <w:t>d) Vysvětlit působení mikroklimatu na užitkovost a zdravotní stav zvířat</w:t>
      </w:r>
    </w:p>
    <w:p>
      <w:pPr>
        <w:pStyle w:val="P30"/>
        <w:framePr w:w="3921" w:h="376" w:hRule="exact" w:wrap="none" w:vAnchor="page" w:hAnchor="margin" w:x="6800" w:y="13703"/>
        <w:rPr>
          <w:rStyle w:val="C3"/>
          <w:rtl w:val="0"/>
        </w:rPr>
      </w:pPr>
    </w:p>
    <w:p>
      <w:pPr>
        <w:pStyle w:val="P31"/>
        <w:framePr w:w="3839" w:h="249" w:hRule="exact" w:wrap="none" w:vAnchor="page" w:hAnchor="margin" w:x="6856" w:y="13759"/>
        <w:rPr>
          <w:rStyle w:val="C22"/>
          <w:rtl w:val="0"/>
        </w:rPr>
      </w:pPr>
      <w:r>
        <w:rPr>
          <w:rStyle w:val="C22"/>
          <w:rtl w:val="0"/>
        </w:rPr>
        <w:t>Ústní ověření</w:t>
      </w:r>
    </w:p>
    <w:p>
      <w:pPr>
        <w:pStyle w:val="P12"/>
        <w:framePr w:w="6710" w:h="831" w:hRule="exact" w:wrap="none" w:vAnchor="page" w:hAnchor="margin" w:x="45" w:y="14079"/>
        <w:rPr>
          <w:rStyle w:val="C3"/>
          <w:rtl w:val="0"/>
        </w:rPr>
      </w:pPr>
    </w:p>
    <w:p>
      <w:pPr>
        <w:pStyle w:val="P13"/>
        <w:framePr w:w="6658" w:h="704" w:hRule="exact" w:wrap="none" w:vAnchor="page" w:hAnchor="margin" w:x="71" w:y="14135"/>
        <w:rPr>
          <w:rStyle w:val="C11"/>
          <w:rtl w:val="0"/>
        </w:rPr>
      </w:pPr>
      <w:r>
        <w:rPr>
          <w:rStyle w:val="C11"/>
          <w:rtl w:val="0"/>
        </w:rPr>
        <w:t>e) Popsat situaci daného podniku v prognózování stresů vyplývajících z nevhodných podmínek chovného prostředí, navrhnout perspektivní zootechnická, technologická a manažerská opatření</w:t>
      </w:r>
    </w:p>
    <w:p>
      <w:pPr>
        <w:pStyle w:val="P28"/>
        <w:framePr w:w="3921" w:h="831" w:hRule="exact" w:wrap="none" w:vAnchor="page" w:hAnchor="margin" w:x="6800" w:y="14079"/>
        <w:rPr>
          <w:rStyle w:val="C3"/>
          <w:rtl w:val="0"/>
        </w:rPr>
      </w:pPr>
    </w:p>
    <w:p>
      <w:pPr>
        <w:pStyle w:val="P29"/>
        <w:framePr w:w="3839" w:h="704" w:hRule="exact" w:wrap="none" w:vAnchor="page" w:hAnchor="margin" w:x="6856" w:y="14135"/>
        <w:rPr>
          <w:rStyle w:val="C21"/>
          <w:rtl w:val="0"/>
        </w:rPr>
      </w:pPr>
      <w:r>
        <w:rPr>
          <w:rStyle w:val="C21"/>
          <w:rtl w:val="0"/>
        </w:rPr>
        <w:t>Praktické předvedení a ústní ověření</w:t>
      </w:r>
    </w:p>
    <w:p>
      <w:pPr>
        <w:pStyle w:val="P16"/>
        <w:framePr w:w="6710" w:h="607" w:hRule="exact" w:wrap="none" w:vAnchor="page" w:hAnchor="margin" w:x="45" w:y="14910"/>
        <w:rPr>
          <w:rStyle w:val="C3"/>
          <w:rtl w:val="0"/>
        </w:rPr>
      </w:pPr>
    </w:p>
    <w:p>
      <w:pPr>
        <w:pStyle w:val="P17"/>
        <w:framePr w:w="6658" w:h="480" w:hRule="exact" w:wrap="none" w:vAnchor="page" w:hAnchor="margin" w:x="71" w:y="14966"/>
        <w:rPr>
          <w:rStyle w:val="C13"/>
          <w:rtl w:val="0"/>
        </w:rPr>
      </w:pPr>
      <w:r>
        <w:rPr>
          <w:rStyle w:val="C13"/>
          <w:rtl w:val="0"/>
        </w:rPr>
        <w:t>f) Vysvětlit působení jednotlivých systémů ustájení na produkční ukazatele, ekonomiku chovu a welfare</w:t>
      </w:r>
    </w:p>
    <w:p>
      <w:pPr>
        <w:pStyle w:val="P30"/>
        <w:framePr w:w="3921" w:h="607" w:hRule="exact" w:wrap="none" w:vAnchor="page" w:hAnchor="margin" w:x="6800" w:y="14910"/>
        <w:rPr>
          <w:rStyle w:val="C3"/>
          <w:rtl w:val="0"/>
        </w:rPr>
      </w:pPr>
    </w:p>
    <w:p>
      <w:pPr>
        <w:pStyle w:val="P31"/>
        <w:framePr w:w="3839" w:h="480" w:hRule="exact" w:wrap="none" w:vAnchor="page" w:hAnchor="margin" w:x="6856" w:y="14966"/>
        <w:rPr>
          <w:rStyle w:val="C22"/>
          <w:rtl w:val="0"/>
        </w:rPr>
      </w:pPr>
      <w:r>
        <w:rPr>
          <w:rStyle w:val="C22"/>
          <w:rtl w:val="0"/>
        </w:rPr>
        <w:t>Ústní ověření</w:t>
      </w:r>
    </w:p>
    <w:p>
      <w:pPr>
        <w:pStyle w:val="P32"/>
        <w:framePr w:w="10710" w:h="248" w:hRule="exact" w:wrap="none" w:vAnchor="page" w:hAnchor="margin" w:x="28" w:y="156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poradce/zemědělská poradkyně pro živočišnou výrobu, 17.6.2026 13:31:54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plemenářské práce v chovech hospodářských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aktuální situaci plemenářské práce podle předložených dat konkrétního stáda, popsat a charakterizovat vyskytující se problémy, stanovit vhodné způsoby nápravy zjištěných nedostatků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Posoudit náklady spojené s plemenářskou prací v konkrétním chovu</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Zanalyzovat genetickou hodnotu a provést výběr vhodných plemeníků pro zadané stádo z hlediska chovného cíle a ekonomické efektivnosti</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Sestavit připařovací plán pro zadané stádo</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Popsat hybridizační program v chovu prasat a metody plemenitby využívané při tvorbě finálního hybrida prasat</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Popsat systém kontroly užitkovosti u jednotlivých druhů hospodářských zvířat</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Popsat výběr plemeníků z hlediska chovného cíle a ekonomické efektivnosti</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Řízení výživy a krmení v chovech hospodářských zvířat</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a) Charakterizovat jednotlivé živiny a vysvětlit jejich význam v krmných dávkách pro jednotlivé druhy a kategorie hospodářských zvířat</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b) Charakterizovat krmiva pro jednotlivé druhy a kategorie hospodářských zvířat, popsat zásady pro jejich zakládání, skladování a zkrmování</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Ústní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c) Zhodnotit úroveň výživy a techniky krmení, zhodnotit základní nedostatky a chyby v konkrétním chovu a navrhnout zlepšující opatření</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Praktické předvedení a ústní ověření</w:t>
      </w:r>
    </w:p>
    <w:p>
      <w:pPr>
        <w:pStyle w:val="P16"/>
        <w:framePr w:w="6710" w:h="607" w:hRule="exact" w:wrap="none" w:vAnchor="page" w:hAnchor="margin" w:x="45" w:y="10166"/>
        <w:rPr>
          <w:rStyle w:val="C3"/>
          <w:rtl w:val="0"/>
        </w:rPr>
      </w:pPr>
    </w:p>
    <w:p>
      <w:pPr>
        <w:pStyle w:val="P17"/>
        <w:framePr w:w="6658" w:h="480" w:hRule="exact" w:wrap="none" w:vAnchor="page" w:hAnchor="margin" w:x="71" w:y="10222"/>
        <w:rPr>
          <w:rStyle w:val="C13"/>
          <w:rtl w:val="0"/>
        </w:rPr>
      </w:pPr>
      <w:r>
        <w:rPr>
          <w:rStyle w:val="C13"/>
          <w:rtl w:val="0"/>
        </w:rPr>
        <w:t>d) Navrhnout krmnou dávku pro zadaný druh a kategorii hospodářských zvířat</w:t>
      </w:r>
    </w:p>
    <w:p>
      <w:pPr>
        <w:pStyle w:val="P30"/>
        <w:framePr w:w="3921" w:h="607" w:hRule="exact" w:wrap="none" w:vAnchor="page" w:hAnchor="margin" w:x="6800" w:y="10166"/>
        <w:rPr>
          <w:rStyle w:val="C3"/>
          <w:rtl w:val="0"/>
        </w:rPr>
      </w:pPr>
    </w:p>
    <w:p>
      <w:pPr>
        <w:pStyle w:val="P31"/>
        <w:framePr w:w="3839" w:h="480" w:hRule="exact" w:wrap="none" w:vAnchor="page" w:hAnchor="margin" w:x="6856" w:y="10222"/>
        <w:rPr>
          <w:rStyle w:val="C22"/>
          <w:rtl w:val="0"/>
        </w:rPr>
      </w:pPr>
      <w:r>
        <w:rPr>
          <w:rStyle w:val="C22"/>
          <w:rtl w:val="0"/>
        </w:rPr>
        <w:t>Praktické předvedení a ústní ověření</w:t>
      </w:r>
    </w:p>
    <w:p>
      <w:pPr>
        <w:pStyle w:val="P12"/>
        <w:framePr w:w="6710" w:h="607" w:hRule="exact" w:wrap="none" w:vAnchor="page" w:hAnchor="margin" w:x="45" w:y="10773"/>
        <w:rPr>
          <w:rStyle w:val="C3"/>
          <w:rtl w:val="0"/>
        </w:rPr>
      </w:pPr>
    </w:p>
    <w:p>
      <w:pPr>
        <w:pStyle w:val="P13"/>
        <w:framePr w:w="6658" w:h="480" w:hRule="exact" w:wrap="none" w:vAnchor="page" w:hAnchor="margin" w:x="71" w:y="10829"/>
        <w:rPr>
          <w:rStyle w:val="C11"/>
          <w:rtl w:val="0"/>
        </w:rPr>
      </w:pPr>
      <w:r>
        <w:rPr>
          <w:rStyle w:val="C11"/>
          <w:rtl w:val="0"/>
        </w:rPr>
        <w:t>e) Zanalyzovat náklady spojené s výživou a krmením z hlediska rentability finální produkce</w:t>
      </w:r>
    </w:p>
    <w:p>
      <w:pPr>
        <w:pStyle w:val="P28"/>
        <w:framePr w:w="3921" w:h="607" w:hRule="exact" w:wrap="none" w:vAnchor="page" w:hAnchor="margin" w:x="6800" w:y="10773"/>
        <w:rPr>
          <w:rStyle w:val="C3"/>
          <w:rtl w:val="0"/>
        </w:rPr>
      </w:pPr>
    </w:p>
    <w:p>
      <w:pPr>
        <w:pStyle w:val="P29"/>
        <w:framePr w:w="3839" w:h="480" w:hRule="exact" w:wrap="none" w:vAnchor="page" w:hAnchor="margin" w:x="6856" w:y="10829"/>
        <w:rPr>
          <w:rStyle w:val="C21"/>
          <w:rtl w:val="0"/>
        </w:rPr>
      </w:pPr>
      <w:r>
        <w:rPr>
          <w:rStyle w:val="C21"/>
          <w:rtl w:val="0"/>
        </w:rPr>
        <w:t>Praktické předvedení a ústní ověření</w:t>
      </w:r>
    </w:p>
    <w:p>
      <w:pPr>
        <w:pStyle w:val="P32"/>
        <w:framePr w:w="10710" w:h="248" w:hRule="exact" w:wrap="none" w:vAnchor="page" w:hAnchor="margin" w:x="28" w:y="114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poradce/zemědělská poradkyně pro živočišnou výrobu, 17.6.2026 13:31:54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zhodnocování produkce v chovech hospodářských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současný vývoj a stavy základních druhů hospodářských zvířat chovaných v České republice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kalkulaci rentability produkce hlavních komodit živočišné výroby v daném podniku, orientovat se v nákupních a realizačních cenách mléka, masa a dalších produktů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Charakterizovat způsoby zpeněžování jatečných zvířat a vyjmenovat faktory ovlivňující optimální realizaci, popsat zásady systému SEUROP s ohledem na druh a kategorie hospodářských zvířat</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Popsat možnosti uplatnění jatečné produkce, možnosti odbytu živočišných produktů</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Charakterizovat nákladové a výnosové položky u jednotlivých komodit živočišné výroby a popsat faktory ovlivňující rentabilitu jejich produkce</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340" w:hRule="exact" w:wrap="none" w:vAnchor="page" w:hAnchor="margin" w:x="28" w:y="7001"/>
        <w:rPr>
          <w:rStyle w:val="C18"/>
          <w:rtl w:val="0"/>
        </w:rPr>
      </w:pPr>
      <w:r>
        <w:rPr>
          <w:rStyle w:val="C18"/>
          <w:rtl w:val="0"/>
        </w:rPr>
        <w:t>Posuzování reprodukce a péče o zdraví hospodářských zvířat</w:t>
      </w:r>
    </w:p>
    <w:p>
      <w:pPr>
        <w:pStyle w:val="P24"/>
        <w:framePr w:w="6713" w:h="376" w:hRule="exact" w:wrap="none" w:vAnchor="page" w:hAnchor="margin" w:x="45" w:y="7441"/>
        <w:rPr>
          <w:rStyle w:val="C3"/>
          <w:rtl w:val="0"/>
        </w:rPr>
      </w:pPr>
    </w:p>
    <w:p>
      <w:pPr>
        <w:pStyle w:val="P25"/>
        <w:framePr w:w="6661" w:h="249" w:hRule="exact" w:wrap="none" w:vAnchor="page" w:hAnchor="margin" w:x="71" w:y="7512"/>
        <w:rPr>
          <w:rStyle w:val="C19"/>
          <w:rtl w:val="0"/>
        </w:rPr>
      </w:pPr>
      <w:r>
        <w:rPr>
          <w:rStyle w:val="C19"/>
          <w:rtl w:val="0"/>
        </w:rPr>
        <w:t>Kritéria hodnocení</w:t>
      </w:r>
    </w:p>
    <w:p>
      <w:pPr>
        <w:pStyle w:val="P26"/>
        <w:framePr w:w="3918" w:h="376" w:hRule="exact" w:wrap="none" w:vAnchor="page" w:hAnchor="margin" w:x="6803" w:y="7441"/>
        <w:rPr>
          <w:rStyle w:val="C3"/>
          <w:rtl w:val="0"/>
        </w:rPr>
      </w:pPr>
    </w:p>
    <w:p>
      <w:pPr>
        <w:pStyle w:val="P27"/>
        <w:framePr w:w="3836" w:h="249" w:hRule="exact" w:wrap="none" w:vAnchor="page" w:hAnchor="margin" w:x="6859" w:y="7512"/>
        <w:rPr>
          <w:rStyle w:val="C20"/>
          <w:rtl w:val="0"/>
        </w:rPr>
      </w:pPr>
      <w:r>
        <w:rPr>
          <w:rStyle w:val="C20"/>
          <w:rtl w:val="0"/>
        </w:rPr>
        <w:t>Způsoby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 xml:space="preserve">a) Vysvětlit principy používání  a význam standardních ukazatelů reprodukce u jednotlivých druhů hospodářských zvířat</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Ústní ověření</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b) Posoudit reprodukční ukazatele v konkrétním chovu a navrhnout opatření k jejich zlepšení</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 a ústní ověření</w:t>
      </w:r>
    </w:p>
    <w:p>
      <w:pPr>
        <w:pStyle w:val="P12"/>
        <w:framePr w:w="6710" w:h="607" w:hRule="exact" w:wrap="none" w:vAnchor="page" w:hAnchor="margin" w:x="45" w:y="9031"/>
        <w:rPr>
          <w:rStyle w:val="C3"/>
          <w:rtl w:val="0"/>
        </w:rPr>
      </w:pPr>
    </w:p>
    <w:p>
      <w:pPr>
        <w:pStyle w:val="P13"/>
        <w:framePr w:w="6658" w:h="480" w:hRule="exact" w:wrap="none" w:vAnchor="page" w:hAnchor="margin" w:x="71" w:y="9087"/>
        <w:rPr>
          <w:rStyle w:val="C11"/>
          <w:rtl w:val="0"/>
        </w:rPr>
      </w:pPr>
      <w:r>
        <w:rPr>
          <w:rStyle w:val="C11"/>
          <w:rtl w:val="0"/>
        </w:rPr>
        <w:t>c) Popsat aktuální zdravotní a nákazovou situaci v chovech hospodářských zvířat</w:t>
      </w:r>
    </w:p>
    <w:p>
      <w:pPr>
        <w:pStyle w:val="P28"/>
        <w:framePr w:w="3921" w:h="607" w:hRule="exact" w:wrap="none" w:vAnchor="page" w:hAnchor="margin" w:x="6800" w:y="9031"/>
        <w:rPr>
          <w:rStyle w:val="C3"/>
          <w:rtl w:val="0"/>
        </w:rPr>
      </w:pPr>
    </w:p>
    <w:p>
      <w:pPr>
        <w:pStyle w:val="P29"/>
        <w:framePr w:w="3839" w:h="480" w:hRule="exact" w:wrap="none" w:vAnchor="page" w:hAnchor="margin" w:x="6856" w:y="9087"/>
        <w:rPr>
          <w:rStyle w:val="C21"/>
          <w:rtl w:val="0"/>
        </w:rPr>
      </w:pPr>
      <w:r>
        <w:rPr>
          <w:rStyle w:val="C21"/>
          <w:rtl w:val="0"/>
        </w:rPr>
        <w:t>Ústní ověření</w:t>
      </w:r>
    </w:p>
    <w:p>
      <w:pPr>
        <w:pStyle w:val="P16"/>
        <w:framePr w:w="6710" w:h="607" w:hRule="exact" w:wrap="none" w:vAnchor="page" w:hAnchor="margin" w:x="45" w:y="9637"/>
        <w:rPr>
          <w:rStyle w:val="C3"/>
          <w:rtl w:val="0"/>
        </w:rPr>
      </w:pPr>
    </w:p>
    <w:p>
      <w:pPr>
        <w:pStyle w:val="P17"/>
        <w:framePr w:w="6658" w:h="480" w:hRule="exact" w:wrap="none" w:vAnchor="page" w:hAnchor="margin" w:x="71" w:y="9693"/>
        <w:rPr>
          <w:rStyle w:val="C13"/>
          <w:rtl w:val="0"/>
        </w:rPr>
      </w:pPr>
      <w:r>
        <w:rPr>
          <w:rStyle w:val="C13"/>
          <w:rtl w:val="0"/>
        </w:rPr>
        <w:t>d) Charakterizovat významné choroby pro zadaný druh zvířat, uvést vhodná preventivní opatření</w:t>
      </w:r>
    </w:p>
    <w:p>
      <w:pPr>
        <w:pStyle w:val="P30"/>
        <w:framePr w:w="3921" w:h="607" w:hRule="exact" w:wrap="none" w:vAnchor="page" w:hAnchor="margin" w:x="6800" w:y="9637"/>
        <w:rPr>
          <w:rStyle w:val="C3"/>
          <w:rtl w:val="0"/>
        </w:rPr>
      </w:pPr>
    </w:p>
    <w:p>
      <w:pPr>
        <w:pStyle w:val="P31"/>
        <w:framePr w:w="3839" w:h="480" w:hRule="exact" w:wrap="none" w:vAnchor="page" w:hAnchor="margin" w:x="6856" w:y="9693"/>
        <w:rPr>
          <w:rStyle w:val="C22"/>
          <w:rtl w:val="0"/>
        </w:rPr>
      </w:pPr>
      <w:r>
        <w:rPr>
          <w:rStyle w:val="C22"/>
          <w:rtl w:val="0"/>
        </w:rPr>
        <w:t>Ústní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e) Posoudit zdravotní stav zvířat v konkrétním chovu a navrhnout případná nápravná opatření</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Praktické předvedení a ústní ověření</w:t>
      </w:r>
    </w:p>
    <w:p>
      <w:pPr>
        <w:pStyle w:val="P32"/>
        <w:framePr w:w="10710" w:h="248" w:hRule="exact" w:wrap="none" w:vAnchor="page" w:hAnchor="margin" w:x="28" w:y="109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poradce/zemědělská poradkyně pro živočišnou výrobu, 17.6.2026 13:31:54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schopnosti uchazeče provozovat poradenskou činnost budou kompetence ověřovány nejen ve zkušební místnosti, ale také přímo v zemědělském závodě zaměřeném na živočišnou výrobu. Při vstupu do chovu musí uchazeč respektovat požadavky veterinárních předpisů daného podniku.</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prezentace a obhajoba projektu (kompetence: Prezentace projektu v živočišné výrobě a jeho obhajoba). Téma projektu zadá autorizovaná osoba nejpozději do 10 dnů od přihlášení uchazeče ke zkoušce. Projekt je založen na řešení praktického poradenského úkolu v živočišné výrobě, např. doporučení zootechnických opatření pro zvýšení užitkovosti, dodržování welfare, opatření vedoucí k zvýšení rentability chovu, podání žádosti o dotaci apod. Uchazeč zpracuje projekt před vykonáním zkoušky a odevzdá ho nejpozději 10 dnů před termínem zkoušky. Pro zpracování projektu se doporučuje tato struktura: název projektu, základní informace o projektu, cíl projektu, vlastní práce, doporučení pro praxi, závěr. Minimální rozsah projektu je 10 stran formátu A4, formu jeho předání (písemně, elektronicky) určuje autorizovaná osoba.</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48"/>
        <w:rPr>
          <w:rStyle w:val="C3"/>
          <w:rtl w:val="0"/>
        </w:rPr>
      </w:pPr>
    </w:p>
    <w:p>
      <w:pPr>
        <w:pStyle w:val="P35"/>
        <w:framePr w:w="10710" w:h="340" w:hRule="exact" w:wrap="none" w:vAnchor="page" w:hAnchor="margin" w:x="28" w:y="8048"/>
        <w:rPr>
          <w:rStyle w:val="C25"/>
          <w:rtl w:val="0"/>
        </w:rPr>
      </w:pPr>
      <w:r>
        <w:rPr>
          <w:rStyle w:val="C25"/>
          <w:rtl w:val="0"/>
        </w:rPr>
        <w:t>Výsledné hodnocení</w:t>
      </w:r>
    </w:p>
    <w:p>
      <w:pPr>
        <w:keepNext w:val="0"/>
        <w:keepLines w:val="0"/>
        <w:framePr w:w="10766" w:h="1497" w:hRule="exact" w:wrap="none" w:vAnchor="page" w:hAnchor="margin" w:x="0" w:y="8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2"/>
        <w:rPr>
          <w:rStyle w:val="C3"/>
          <w:rtl w:val="0"/>
        </w:rPr>
      </w:pPr>
    </w:p>
    <w:p>
      <w:pPr>
        <w:pStyle w:val="P35"/>
        <w:framePr w:w="10710" w:h="340" w:hRule="exact" w:wrap="none" w:vAnchor="page" w:hAnchor="margin" w:x="28" w:y="10112"/>
        <w:rPr>
          <w:rStyle w:val="C25"/>
          <w:rtl w:val="0"/>
        </w:rPr>
      </w:pPr>
      <w:r>
        <w:rPr>
          <w:rStyle w:val="C25"/>
          <w:rtl w:val="0"/>
        </w:rPr>
        <w:t>Počet zkoušejících</w:t>
      </w:r>
    </w:p>
    <w:p>
      <w:pPr>
        <w:keepNext w:val="0"/>
        <w:keepLines w:val="0"/>
        <w:framePr w:w="10766" w:h="1036"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Zemědělský poradce/zemědělská poradkyně pro živočišnou výrobu, 17.6.2026 13:31:54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vzdělání v oblasti zemědělství a alespoň 5 let odborné praxe v živočišné výrobě.</w:t>
      </w:r>
    </w:p>
    <w:p>
      <w:pPr>
        <w:keepNext w:val="0"/>
        <w:keepLines w:val="1"/>
        <w:framePr w:w="10766" w:h="6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nebo doktorské vzdělání v oblasti zemědělství a alespoň 5 let odborné praxe v živočišné výrobě.</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2591" w:hRule="exact" w:wrap="none" w:vAnchor="page" w:hAnchor="margin" w:x="0" w:y="9326"/>
        <w:rPr>
          <w:rStyle w:val="C3"/>
          <w:rtl w:val="0"/>
        </w:rPr>
      </w:pPr>
    </w:p>
    <w:p>
      <w:pPr>
        <w:pStyle w:val="P35"/>
        <w:framePr w:w="10710" w:h="340" w:hRule="exact" w:wrap="none" w:vAnchor="page" w:hAnchor="margin" w:x="28" w:y="9326"/>
        <w:rPr>
          <w:rStyle w:val="C25"/>
          <w:rtl w:val="0"/>
        </w:rPr>
      </w:pPr>
      <w:r>
        <w:rPr>
          <w:rStyle w:val="C25"/>
          <w:rtl w:val="0"/>
        </w:rPr>
        <w:t>Nezbytné materiální a technické předpoklady pro provedení zkoušky</w:t>
      </w:r>
    </w:p>
    <w:p>
      <w:pPr>
        <w:keepNext w:val="0"/>
        <w:keepLines w:val="1"/>
        <w:framePr w:w="10766" w:h="2251"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w:t>
      </w:r>
    </w:p>
    <w:p>
      <w:pPr>
        <w:keepNext w:val="0"/>
        <w:keepLines w:val="1"/>
        <w:framePr w:w="10766" w:h="2251"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pro prezentaci projektu</w:t>
      </w:r>
    </w:p>
    <w:p>
      <w:pPr>
        <w:keepNext w:val="0"/>
        <w:keepLines w:val="1"/>
        <w:framePr w:w="10766" w:h="2251"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závod s chovy hospodářských zvířat</w:t>
      </w:r>
    </w:p>
    <w:p>
      <w:pPr>
        <w:keepNext w:val="0"/>
        <w:keepLines w:val="0"/>
        <w:framePr w:w="10766" w:h="2251"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51"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44"/>
        <w:rPr>
          <w:rStyle w:val="C3"/>
          <w:rtl w:val="0"/>
        </w:rPr>
      </w:pPr>
    </w:p>
    <w:p>
      <w:pPr>
        <w:pStyle w:val="P35"/>
        <w:framePr w:w="10710" w:h="340" w:hRule="exact" w:wrap="none" w:vAnchor="page" w:hAnchor="margin" w:x="28" w:y="12144"/>
        <w:rPr>
          <w:rStyle w:val="C25"/>
          <w:rtl w:val="0"/>
        </w:rPr>
      </w:pPr>
      <w:r>
        <w:rPr>
          <w:rStyle w:val="C25"/>
          <w:rtl w:val="0"/>
        </w:rPr>
        <w:t>Doba přípravy na zkoušku</w:t>
      </w:r>
    </w:p>
    <w:p>
      <w:pPr>
        <w:keepNext w:val="0"/>
        <w:keepLines w:val="0"/>
        <w:framePr w:w="10766" w:h="806" w:hRule="exact" w:wrap="none" w:vAnchor="page" w:hAnchor="margin" w:x="0" w:y="124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517"/>
        <w:rPr>
          <w:rStyle w:val="C3"/>
          <w:rtl w:val="0"/>
        </w:rPr>
      </w:pPr>
    </w:p>
    <w:p>
      <w:pPr>
        <w:pStyle w:val="P35"/>
        <w:framePr w:w="10710" w:h="340" w:hRule="exact" w:wrap="none" w:vAnchor="page" w:hAnchor="margin" w:x="28" w:y="13517"/>
        <w:rPr>
          <w:rStyle w:val="C25"/>
          <w:rtl w:val="0"/>
        </w:rPr>
      </w:pPr>
      <w:r>
        <w:rPr>
          <w:rStyle w:val="C25"/>
          <w:rtl w:val="0"/>
        </w:rPr>
        <w:t>Doba pro vykonání zkoušky</w:t>
      </w:r>
    </w:p>
    <w:p>
      <w:pPr>
        <w:keepNext w:val="0"/>
        <w:keepLines w:val="0"/>
        <w:framePr w:w="10766" w:h="806" w:hRule="exact" w:wrap="none" w:vAnchor="page" w:hAnchor="margin" w:x="0" w:y="13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Zemědělský poradce/zemědělská poradkyně pro živočišnou výrobu, 17.6.2026 13:31:54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živočišné výroby, v. v. 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poradce/zemědělská poradkyně pro živočišnou výrobu, 17.6.2026 13:31:54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3FC01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AE788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FAC1B5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