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1B10A" Type="http://schemas.openxmlformats.org/officeDocument/2006/relationships/officeDocument" Target="/word/document.xml" /><Relationship Id="coreR1681B10A" Type="http://schemas.openxmlformats.org/package/2006/relationships/metadata/core-properties" Target="/docProps/core.xml" /><Relationship Id="customR1681B1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17.6.2026 13:07:06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Vysvětlit podstatu a předvést zvládnutí nadstandardních prací v domácnosti (úklid a údržba lednic a mrazniček, stlaní a převlékání postelí, čištění a údržba bot)</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Zajišťovat opravy a údržbu v domácnosti externími dodavateli podle požadavků klienta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zásady správné údržby a bezpečného uložení pomůcek</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a ústní ověření</w:t>
      </w:r>
    </w:p>
    <w:p>
      <w:pPr>
        <w:pStyle w:val="P12"/>
        <w:framePr w:w="6710" w:h="831" w:hRule="exact" w:wrap="none" w:vAnchor="page" w:hAnchor="margin" w:x="45" w:y="8903"/>
        <w:rPr>
          <w:rStyle w:val="C3"/>
          <w:rtl w:val="0"/>
        </w:rPr>
      </w:pPr>
    </w:p>
    <w:p>
      <w:pPr>
        <w:pStyle w:val="P13"/>
        <w:framePr w:w="6658" w:h="704" w:hRule="exact" w:wrap="none" w:vAnchor="page" w:hAnchor="margin" w:x="71" w:y="8959"/>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903"/>
        <w:rPr>
          <w:rStyle w:val="C3"/>
          <w:rtl w:val="0"/>
        </w:rPr>
      </w:pPr>
    </w:p>
    <w:p>
      <w:pPr>
        <w:pStyle w:val="P29"/>
        <w:framePr w:w="3839" w:h="704" w:hRule="exact" w:wrap="none" w:vAnchor="page" w:hAnchor="margin" w:x="6856" w:y="8959"/>
        <w:rPr>
          <w:rStyle w:val="C21"/>
          <w:rtl w:val="0"/>
        </w:rPr>
      </w:pPr>
      <w:r>
        <w:rPr>
          <w:rStyle w:val="C21"/>
          <w:rtl w:val="0"/>
        </w:rPr>
        <w:t>Praktické předvedení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Spočítat spotřebu a určit správné dávkování daných prostředků na jednu dávku, případně na denní dávku při zadání míry znečištění a použitého materiálu</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(výpočet)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13:07:06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danou četnost úklidu, použitý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obsah a rozsah údržby úklidových pomůcek a strojů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Provést čištění elektrozařízení (vypínačů, zásuvek, elektrických strojů atd.)</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Identifikace základních materiálů podlah, nábytku, zařízení a volba vhodných technologických postupů</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Identifikovat materiály připravené v místě zkoušky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831" w:hRule="exact" w:wrap="none" w:vAnchor="page" w:hAnchor="margin" w:x="45" w:y="8698"/>
        <w:rPr>
          <w:rStyle w:val="C3"/>
          <w:rtl w:val="0"/>
        </w:rPr>
      </w:pPr>
    </w:p>
    <w:p>
      <w:pPr>
        <w:pStyle w:val="P17"/>
        <w:framePr w:w="6658" w:h="704" w:hRule="exact" w:wrap="none" w:vAnchor="page" w:hAnchor="margin" w:x="71" w:y="8754"/>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8698"/>
        <w:rPr>
          <w:rStyle w:val="C3"/>
          <w:rtl w:val="0"/>
        </w:rPr>
      </w:pPr>
    </w:p>
    <w:p>
      <w:pPr>
        <w:pStyle w:val="P31"/>
        <w:framePr w:w="3839" w:h="704" w:hRule="exact" w:wrap="none" w:vAnchor="page" w:hAnchor="margin" w:x="6856" w:y="8754"/>
        <w:rPr>
          <w:rStyle w:val="C22"/>
          <w:rtl w:val="0"/>
        </w:rPr>
      </w:pPr>
      <w:r>
        <w:rPr>
          <w:rStyle w:val="C22"/>
          <w:rtl w:val="0"/>
        </w:rPr>
        <w:t>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c) Určit správný technologický postup podle četnosti úklidu, druhu použitého materiálu i zařízení a míry znečištění</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Zdůvodnit zvolený technologický postup podle četnosti úklidu, druhu použitého materiálu a míry znečištění</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3"/>
        <w:framePr w:w="10710" w:h="340" w:hRule="exact" w:wrap="none" w:vAnchor="page" w:hAnchor="margin" w:x="28" w:y="11292"/>
        <w:rPr>
          <w:rStyle w:val="C18"/>
          <w:rtl w:val="0"/>
        </w:rPr>
      </w:pPr>
      <w:r>
        <w:rPr>
          <w:rStyle w:val="C18"/>
          <w:rtl w:val="0"/>
        </w:rPr>
        <w:t>Provádění úklidu sociálních zařízení</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Uklidit toalety, bidety a pisoáry</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376" w:hRule="exact" w:wrap="none" w:vAnchor="page" w:hAnchor="margin" w:x="45" w:y="12484"/>
        <w:rPr>
          <w:rStyle w:val="C3"/>
          <w:rtl w:val="0"/>
        </w:rPr>
      </w:pPr>
    </w:p>
    <w:p>
      <w:pPr>
        <w:pStyle w:val="P17"/>
        <w:framePr w:w="6658" w:h="249" w:hRule="exact" w:wrap="none" w:vAnchor="page" w:hAnchor="margin" w:x="71" w:y="12540"/>
        <w:rPr>
          <w:rStyle w:val="C13"/>
          <w:rtl w:val="0"/>
        </w:rPr>
      </w:pPr>
      <w:r>
        <w:rPr>
          <w:rStyle w:val="C13"/>
          <w:rtl w:val="0"/>
        </w:rPr>
        <w:t>b) Uklidit umyvadla, sprchové kouty a (masážní) vany</w:t>
      </w:r>
    </w:p>
    <w:p>
      <w:pPr>
        <w:pStyle w:val="P30"/>
        <w:framePr w:w="3921" w:h="376" w:hRule="exact" w:wrap="none" w:vAnchor="page" w:hAnchor="margin" w:x="6800" w:y="12484"/>
        <w:rPr>
          <w:rStyle w:val="C3"/>
          <w:rtl w:val="0"/>
        </w:rPr>
      </w:pPr>
    </w:p>
    <w:p>
      <w:pPr>
        <w:pStyle w:val="P31"/>
        <w:framePr w:w="3839" w:h="249" w:hRule="exact" w:wrap="none" w:vAnchor="page" w:hAnchor="margin" w:x="6856" w:y="12540"/>
        <w:rPr>
          <w:rStyle w:val="C22"/>
          <w:rtl w:val="0"/>
        </w:rPr>
      </w:pPr>
      <w:r>
        <w:rPr>
          <w:rStyle w:val="C22"/>
          <w:rtl w:val="0"/>
        </w:rPr>
        <w:t>Praktické předvedení a ústní ověření</w:t>
      </w:r>
    </w:p>
    <w:p>
      <w:pPr>
        <w:pStyle w:val="P12"/>
        <w:framePr w:w="6710" w:h="607" w:hRule="exact" w:wrap="none" w:vAnchor="page" w:hAnchor="margin" w:x="45" w:y="12860"/>
        <w:rPr>
          <w:rStyle w:val="C3"/>
          <w:rtl w:val="0"/>
        </w:rPr>
      </w:pPr>
    </w:p>
    <w:p>
      <w:pPr>
        <w:pStyle w:val="P13"/>
        <w:framePr w:w="6658" w:h="480" w:hRule="exact" w:wrap="none" w:vAnchor="page" w:hAnchor="margin" w:x="71" w:y="12916"/>
        <w:rPr>
          <w:rStyle w:val="C11"/>
          <w:rtl w:val="0"/>
        </w:rPr>
      </w:pPr>
      <w:r>
        <w:rPr>
          <w:rStyle w:val="C11"/>
          <w:rtl w:val="0"/>
        </w:rPr>
        <w:t>c) Vyčistit a ošetřit kliky, vypínače, baterie, světelné zdroje, větráky, zrcadla, parapety a topení</w:t>
      </w:r>
    </w:p>
    <w:p>
      <w:pPr>
        <w:pStyle w:val="P28"/>
        <w:framePr w:w="3921" w:h="607" w:hRule="exact" w:wrap="none" w:vAnchor="page" w:hAnchor="margin" w:x="6800" w:y="12860"/>
        <w:rPr>
          <w:rStyle w:val="C3"/>
          <w:rtl w:val="0"/>
        </w:rPr>
      </w:pPr>
    </w:p>
    <w:p>
      <w:pPr>
        <w:pStyle w:val="P29"/>
        <w:framePr w:w="3839" w:h="480" w:hRule="exact" w:wrap="none" w:vAnchor="page" w:hAnchor="margin" w:x="6856" w:y="12916"/>
        <w:rPr>
          <w:rStyle w:val="C21"/>
          <w:rtl w:val="0"/>
        </w:rPr>
      </w:pPr>
      <w:r>
        <w:rPr>
          <w:rStyle w:val="C21"/>
          <w:rtl w:val="0"/>
        </w:rPr>
        <w:t>Praktické předvedení a ústní ověření</w:t>
      </w:r>
    </w:p>
    <w:p>
      <w:pPr>
        <w:pStyle w:val="P16"/>
        <w:framePr w:w="6710" w:h="376" w:hRule="exact" w:wrap="none" w:vAnchor="page" w:hAnchor="margin" w:x="45" w:y="13467"/>
        <w:rPr>
          <w:rStyle w:val="C3"/>
          <w:rtl w:val="0"/>
        </w:rPr>
      </w:pPr>
    </w:p>
    <w:p>
      <w:pPr>
        <w:pStyle w:val="P17"/>
        <w:framePr w:w="6658" w:h="249" w:hRule="exact" w:wrap="none" w:vAnchor="page" w:hAnchor="margin" w:x="71" w:y="13523"/>
        <w:rPr>
          <w:rStyle w:val="C13"/>
          <w:rtl w:val="0"/>
        </w:rPr>
      </w:pPr>
      <w:r>
        <w:rPr>
          <w:rStyle w:val="C13"/>
          <w:rtl w:val="0"/>
        </w:rPr>
        <w:t>d) Uklidit obklady a dlažby</w:t>
      </w:r>
    </w:p>
    <w:p>
      <w:pPr>
        <w:pStyle w:val="P30"/>
        <w:framePr w:w="3921" w:h="376" w:hRule="exact" w:wrap="none" w:vAnchor="page" w:hAnchor="margin" w:x="6800" w:y="13467"/>
        <w:rPr>
          <w:rStyle w:val="C3"/>
          <w:rtl w:val="0"/>
        </w:rPr>
      </w:pPr>
    </w:p>
    <w:p>
      <w:pPr>
        <w:pStyle w:val="P31"/>
        <w:framePr w:w="3839" w:h="249" w:hRule="exact" w:wrap="none" w:vAnchor="page" w:hAnchor="margin" w:x="6856" w:y="13523"/>
        <w:rPr>
          <w:rStyle w:val="C22"/>
          <w:rtl w:val="0"/>
        </w:rPr>
      </w:pPr>
      <w:r>
        <w:rPr>
          <w:rStyle w:val="C22"/>
          <w:rtl w:val="0"/>
        </w:rPr>
        <w:t>Praktické předvedení a ústní ověření</w:t>
      </w:r>
    </w:p>
    <w:p>
      <w:pPr>
        <w:pStyle w:val="P32"/>
        <w:framePr w:w="10710" w:h="248" w:hRule="exact" w:wrap="none" w:vAnchor="page" w:hAnchor="margin" w:x="28" w:y="13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13:07:06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suché stírání podlahových ploch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běžné údržby kobercových podlahových ploch a čalounění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Identifikovat a odstraňovat skvrny z textilií a koberců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Vysát správným postupem kobercové plochy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Vysát správným postupem čalounění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údržby nábytku, zařízení a ploch do 1,5 m a nad 1,5 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Naimpregnovat laminátový nábytek a umělé dýhy vč. výběru pomůcek</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běžnou údržbu nábytku vč. výběru pomůcek</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Provádění čištění a impregnace kůže, koženky a kovových částí zařízení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Identifikovat a vyčistit kůži a koženku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Identifikovat typ a vyčistit kovové části zařízení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Naimpregnovat vyčištěnou kůži a kovové části zařízení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13:07:06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čištění a údržbu varných ploch vč. výběru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údržbu trub vč. mikrovlnných, varných konvic, kávovarů a digestoří vč. výběru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údržbu kuchyňských desek vč. výběru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čištění a údržbu a impregnaci nerezových částí zařízení vč. výběru pomůcek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čištění a údržbu myček vč. výběru pomůcek a znalosti vhodnosti nádobí pro různé druhy mytí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čištění a údržbu obkladů a dlažeb vč. výběru pomůcek</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Provádění úklidu a čištění chodeb, schodišť, podest, teras a zimních zahrad</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Uklidit a vyčistit podlahy vč. výběru pomůcek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Vyčistit zábradlí vč. výběru pomůcek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Vyčistit sokly, lišty, spodní, boční strany, schody a podstupnice a podesty schodiště v různých režimech úklidu vč. výběru pomůcek</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Uklidit a vyčistit zimní zahrady a terasy v různých režimech úklidu vč. výběru pomůcek</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363"/>
        <w:rPr>
          <w:rStyle w:val="C23"/>
          <w:rtl w:val="0"/>
        </w:rPr>
      </w:pPr>
      <w:r>
        <w:rPr>
          <w:rStyle w:val="C23"/>
          <w:rtl w:val="0"/>
        </w:rPr>
        <w:t>Je třeba plnit všechna kritéria.</w:t>
      </w:r>
    </w:p>
    <w:p>
      <w:pPr>
        <w:pStyle w:val="P23"/>
        <w:framePr w:w="10710" w:h="340" w:hRule="exact" w:wrap="none" w:vAnchor="page" w:hAnchor="margin" w:x="28" w:y="9799"/>
        <w:rPr>
          <w:rStyle w:val="C18"/>
          <w:rtl w:val="0"/>
        </w:rPr>
      </w:pPr>
      <w:r>
        <w:rPr>
          <w:rStyle w:val="C18"/>
          <w:rtl w:val="0"/>
        </w:rPr>
        <w:t>Provádění čištění a údržby skleněných ploch včetně leštění za použití pomůcek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Umýt okno ze všech stran včetně rámu, parapetu, případně špalety a vyleštění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Umýt a vyleštit skleněné dveře, případně zástěny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Umýt a vyleštit zrcadlové plochy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13:07:06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praní a žehlení prádla v domácnosti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označení etiket na oděvech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předvést žehlení různých druhů látek (samet, manšestr, krajky, len, metalické materiály, polyester, pletené oděvy) vč. použití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Obsluha domácích spotřebičů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83" w:hRule="exact" w:wrap="none" w:vAnchor="page" w:hAnchor="margin" w:x="45" w:y="6907"/>
        <w:rPr>
          <w:rStyle w:val="C3"/>
          <w:rtl w:val="0"/>
        </w:rPr>
      </w:pPr>
    </w:p>
    <w:p>
      <w:pPr>
        <w:pStyle w:val="P13"/>
        <w:framePr w:w="6658" w:h="256" w:hRule="exact" w:wrap="none" w:vAnchor="page" w:hAnchor="margin" w:x="71" w:y="6963"/>
        <w:rPr>
          <w:rStyle w:val="C11"/>
          <w:rtl w:val="0"/>
        </w:rPr>
      </w:pPr>
      <w:r>
        <w:rPr>
          <w:rStyle w:val="C11"/>
          <w:rtl w:val="0"/>
        </w:rPr>
        <w:t>a) Popsat druhy vysavačů a možnosti jejich užívání a předvést jejich obsluhu</w:t>
      </w:r>
    </w:p>
    <w:p>
      <w:pPr>
        <w:pStyle w:val="P28"/>
        <w:framePr w:w="3921" w:h="383" w:hRule="exact" w:wrap="none" w:vAnchor="page" w:hAnchor="margin" w:x="6800" w:y="6907"/>
        <w:rPr>
          <w:rStyle w:val="C3"/>
          <w:rtl w:val="0"/>
        </w:rPr>
      </w:pPr>
    </w:p>
    <w:p>
      <w:pPr>
        <w:pStyle w:val="P29"/>
        <w:framePr w:w="3839" w:h="256"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Popsat typy žehliček, žehlicích lisů a parních stanic vč. jejich způsobu použití a údržby</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 a praktické předvedení</w:t>
      </w:r>
    </w:p>
    <w:p>
      <w:pPr>
        <w:pStyle w:val="P12"/>
        <w:framePr w:w="6710" w:h="376" w:hRule="exact" w:wrap="none" w:vAnchor="page" w:hAnchor="margin" w:x="45" w:y="7897"/>
        <w:rPr>
          <w:rStyle w:val="C3"/>
          <w:rtl w:val="0"/>
        </w:rPr>
      </w:pPr>
    </w:p>
    <w:p>
      <w:pPr>
        <w:pStyle w:val="P13"/>
        <w:framePr w:w="6658" w:h="249" w:hRule="exact" w:wrap="none" w:vAnchor="page" w:hAnchor="margin" w:x="71" w:y="7953"/>
        <w:rPr>
          <w:rStyle w:val="C11"/>
          <w:rtl w:val="0"/>
        </w:rPr>
      </w:pPr>
      <w:r>
        <w:rPr>
          <w:rStyle w:val="C11"/>
          <w:rtl w:val="0"/>
        </w:rPr>
        <w:t>c) Vysvětlit a předvést obsluhu myčky nádobí vč. dávkování přípravků</w:t>
      </w:r>
    </w:p>
    <w:p>
      <w:pPr>
        <w:pStyle w:val="P28"/>
        <w:framePr w:w="3921" w:h="376" w:hRule="exact" w:wrap="none" w:vAnchor="page" w:hAnchor="margin" w:x="6800" w:y="7897"/>
        <w:rPr>
          <w:rStyle w:val="C3"/>
          <w:rtl w:val="0"/>
        </w:rPr>
      </w:pPr>
    </w:p>
    <w:p>
      <w:pPr>
        <w:pStyle w:val="P29"/>
        <w:framePr w:w="3839" w:h="249" w:hRule="exact" w:wrap="none" w:vAnchor="page" w:hAnchor="margin" w:x="6856" w:y="7953"/>
        <w:rPr>
          <w:rStyle w:val="C21"/>
          <w:rtl w:val="0"/>
        </w:rPr>
      </w:pPr>
      <w:r>
        <w:rPr>
          <w:rStyle w:val="C21"/>
          <w:rtl w:val="0"/>
        </w:rPr>
        <w:t>Ústní ověření a praktické předvedení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Vysvětlit a předvést obsluhu pračky a sušičky prádla, popsat druhy, rozdíly a způsoby používání vč. dávkování pracích prášků a aviváží</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Uplatňování základních zásad stolování</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Prokázat znalost základů stolování při různých příležitostech – praktické předvedení úpravy stolu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Charakterizovat inventář a předvést způsoby použití (různé příbory, inventář na pokrmy a nápoje)</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 a praktické předvedení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Vysvětlit zásady údržby textilií určených ke stolování a převést jejich úpravu</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 a 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Prokázat znalost etikety stolování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Písemné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13:07:07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první pomoci při otravách chemickými látkami, poleptání a popálení kůže, poranění kůže, potřísnění očí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všeobecných předlékařských opatření, technik umělého dýchání a nepřímé masáže srdce vč. obsahu domácí lékárničky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správné techniky provedení prací, aby se předešlo zdravotním problémům v oblasti zad, beder, horních a dolních končetin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specifika práce nad 1,5 m a podmínky pro její provádění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řešení vzniklých havarijních situací (požár, únik chemie či odpadů, únikové plány)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Aplikování základů psychologie pro hospodyně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zásady správného chování hospodyně při výkonu její práce vč. prokázání znalosti postavení hospodyně ve vztahu k soukromí klientů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Popsat způsoby jednání s klientem i jeho rodinnými příslušníky s důrazem na diskrétnost, znát důsledky dopadů svého jednání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Řešit konflikty – popsat, jak jim předcházet a jak je řešit, když nastanou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Prokázat orientaci v občanskoprávním vztahu hospodyně ‒ zaměstnavatel/klient</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Prokázat všeobecnou orientaci v daňové evidenci potřebné k výkonu profese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Prokázat orientaci v pracovněprávních předpisech při způsobení škody nebo zranění při práci v soukromé domácnosti</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13:07:07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Hospodyně v domácnosti, 17.6.2026 13:07:07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17.6.2026 13:07:07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teplou i studenou vodou a všemi plochami nutnými k praktickým zkouškám.</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podle bezpečnostních listů prostředků</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zrcadlem, bateriemi.</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 kancelářskou technikou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kávovarem, lednicí a myčkou, jídelní stůl se židlemi a inventář ke stolování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různé typy, prodlužovací kabel</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houby s padem, štětka na WC s nástavcem, ometák prachu a pavučin, teleskopická tyč, podlahový držák padu s minimálně 5 typy padů, držáky mopů včetně tyčí, mop třásňový, plochý s úchyty, mikrovláknové mopy všech typů, kartáček, celulózová houba, vědro ve čtyřech barvách o obsahu 5 l, rozprašovače podle barevného kódování v potřebném množství a odměrné a dávkovací pomůcky, dvouvozík se ždímačem a vložkou, igelitové podložky/pytle, rozmývák, stěrka atd.</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•ubrusy a ubrousky a ostatní inventář ke stolování – na pokrmy, nápoje, různé příbory</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•domácí lékárnička</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přípravy na zkoušku</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Hospodyně v domácnosti, 17.6.2026 13:07:07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Hospodyně v domácnosti, 17.6.2026 13:07:07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17.6.2026 13:07:07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6CC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02A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6E68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0003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AC97D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