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12758D" Type="http://schemas.openxmlformats.org/officeDocument/2006/relationships/officeDocument" Target="/word/document.xml" /><Relationship Id="coreR7512758D" Type="http://schemas.openxmlformats.org/package/2006/relationships/metadata/core-properties" Target="/docProps/core.xml" /><Relationship Id="customR751275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v restauračním provozu (kód: 65-023-H)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receptur pro restaurační moučníky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vlastních inovativních receptur pro restaurační moučníky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surovin pro přípravu typických moučníků pro restaurační provoz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specifických moučníků v restauračním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technologií a zařízení při výrobě restauračních moučníků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30.9.2026 3:36:03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 Způsob seznámení uchazeče s pracovištěm a uvedenými požadavky je v kompetenci autorizované osoby.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"https://nsp.cz/jednotka-prace/cukrar"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https://nsp.cz/jednotka-prace/cukrar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uvede pomůcky, které smí uchazeč při zkoušce používat.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cukrářské dílně, restaurační kuchyni gastronomického provozu nebo v odborné gastronomické učebně, vždy výhradně s požadovaným materiálně-technickým vybavením.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zkoušející sleduje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specifických moučníků v restauračním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v rámci zkoušky uchazeč připraví jeden druh specifického restauračního moučníku.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zadá, který z uvedených druhů restauračních moučníků (puding, palačinky, omeletu, želé, ovocný salát, zmrzlinu a jiné) uchazeč připraví.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počet porcí: minimálně 4 porce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vlastních inovativních receptur pro restaurační moučníky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v rámci zkoušky uchazeč připraví jeden druh vlastního inovativního moučníku, který si uchazeč sám zvolí.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Doporučený počet porcí: minimálně 4 porce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písemně uchazeči termín, v němž uchazeč musí oznámit název moučníku, který bude připravovat, a jaké suroviny bude k výrobě vlastního inovativního moučníku potřebovat. Dále autorizovaná osoba zadá požadovaný počet porcí.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moučníku zkoušející provede ochutnávku, posoudí požadované typické vlastnosti a vzhled restauračního moučníku. Zkoušející provede kontrolu kvality, hmotnosti a moučník senzoricky a metricky zhodnotí.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30.9.2026 3:36:03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Bidfood Czech Republic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TRILOAD Invest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František Buchal, OSVČ, majitel cukrářské firmy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Kavárna Slavia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v restauračním provozu, 30.9.2026 3:36:03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