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D2EB30" Type="http://schemas.openxmlformats.org/officeDocument/2006/relationships/officeDocument" Target="/word/document.xml" /><Relationship Id="coreR32D2EB30" Type="http://schemas.openxmlformats.org/package/2006/relationships/metadata/core-properties" Target="/docProps/core.xml" /><Relationship Id="customR32D2EB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receptur pro restaurační moučníky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vlastních inovativních receptur pro restaurační moučníky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surovin pro přípravu typických moučníků pro restaurační provoz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specifických moučníků v restauračním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technologií a zařízení při výrobě restauračních moučníků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12.10.2021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30.9.2026 4:46:31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"https://www.nsp.cz/jednotka-prace/barista"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 xml:space="preserve"> 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https://nsp.cz/jednotka-prace/cukrar#zdravotni-zpusobilost). Všechny osoby, které se přímo účastní zkoušky, musí mít zdravotní průkaz pro práci v potravinářství.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uvede pomůcky, které smí uchazeč při zkoušce používat.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cukrářské dílně, restaurační kuchyni gastronomického provozu nebo v odborné gastronomické učebně, vždy výhradně s požadovaným materiálně-technickým vybavením.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zkoušející sleduje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specifických moučníků v restauračním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v rámci zkoušky uchazeč připraví jeden druh specifického restauračního moučníku.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zadá, který z uvedených druhů restauračních moučníků (puding, palačinky, omeletu, želé, ovocný salát, zmrzlinu a jiné) uchazeč připraví.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vlastních inovativních receptur pro restaurační moučníky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v rámci zkoušky uchazeč připraví jeden druh vlastního inovativního moučníku, který si uchazeč sám zvolí.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písemně uchazeči termín, v němž uchazeč musí oznámit název moučníku, který bude připravovat, a jaké suroviny bude k výrobě vlastního inovativního moučníku potřebovat. Dále autorizovaná osoba zadá požadovaný počet porcí.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moučníku zkoušející provede ochutnávku, posoudí požadované typické vlastnosti a vzhled restauračního moučníku. Zkoušející provede kontrolu kvality, hmotnosti a moučník senzoricky a metricky zhodnotí.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30.9.2026 4:46:31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TRILOAD Invest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František Buchal, OSVČ, majitel cukrářské firmy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Kavárna Slavia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30.9.2026 4:46:31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