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EAE2EA" Type="http://schemas.openxmlformats.org/officeDocument/2006/relationships/officeDocument" Target="/word/document.xml" /><Relationship Id="coreR23EAE2EA" Type="http://schemas.openxmlformats.org/package/2006/relationships/metadata/core-properties" Target="/docProps/core.xml" /><Relationship Id="customR23EAE2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 v restauračním provozu (kód: 65-023-H)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 v restauračním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receptur pro restaurační moučníky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vlastních inovativních receptur pro restaurační moučníky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surovin pro přípravu typických moučníků pro restaurační provoz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specifických moučníků v restauračním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technologií a zařízení při výrobě restauračních moučníků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28.01.2014 do: 12.12.2021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 v restauračním provozu, 30.9.2026 5:49:04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Předpokladem pro konání zkoušky je dosažení profesní kvalifikace výroba restauračních moučníků nebo vyučení v oboru cukrář nebo kuchař.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zúčastní zkoušky, musí mít platný průkaz pracovníka v potravinářství (zdravotní průkaz).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v souladu s požadavky uvedenými v Národní soustavě povolání (odkaz na povolání v NSP - http://katalog.nsp.cz/karta_p.aspx?id_jp=102408&amp;kod_sm1=18).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připravovat celkem dva druhy restauračních moučníků - specifický restaurační moučník (Výroba specifických moučníků v restauračním provozu) a vlastní inovativní moučník (Navrhování vlastních inovativních receptur pro restaurační moučníky).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jednoho specifického restauračního moučníku. Autorizovaná osoba určí, který z uvedených druhů restauračních moučníků bude uchazeč připravovat např. puding, palačinky, omelety, želé, ovocné saláty, zmrzliny a jiné. Počet porcí zadá zkoušející. Doporučený počet porcí jsou 4 porce.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inovativní moučník si zvolí uchazeč na základě své volby. Autorizovaná osoba sdělí písemně uchazeči termín, do kdy musí uchazeč oznámit název moučníku, který bude připravovat, případně, jaké suroviny bude k výrobě vlastního inovativního moučníku potřebovat. Počet porcí zadá zkoušející.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moučníku se provede ochutnávka, budou posouzeny požadované typické vlastnosti a vzhled restauračního moučníku. Bude provedena kontrola kvality, hmotnosti a moučník bude senzoricky a metricky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 v restauračním provozu, 30.9.2026 5:49:04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pohostinství, gastronomii a cestovní ruch, ustavená a licencovaná pro tuto činnost HK ČR a SP ČR. 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 v restauračním provozu, 30.9.2026 5:49:04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