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4A514" Type="http://schemas.openxmlformats.org/officeDocument/2006/relationships/officeDocument" Target="/word/document.xml" /><Relationship Id="coreR3444A514" Type="http://schemas.openxmlformats.org/package/2006/relationships/metadata/core-properties" Target="/docProps/core.xml" /><Relationship Id="customR3444A5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/ umělecká kašérka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 / umělecká kašérka, 30.9.2026 4:46:31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