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581FC6" Type="http://schemas.openxmlformats.org/officeDocument/2006/relationships/officeDocument" Target="/word/document.xml" /><Relationship Id="coreR61581FC6" Type="http://schemas.openxmlformats.org/package/2006/relationships/metadata/core-properties" Target="/docProps/core.xml" /><Relationship Id="customR61581FC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bioplynové stanice (kód: 23-076-R)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bioplynové stanice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zaměstnanců a práce s lidskými zdroji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technologii a strojním vybavení bioplynových stanic</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zásob, hodnocení kvality a zpracování surovin pro výrobu bioplynu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procesu odbytu produktů v bioplynové stanici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kvality výroby a produktů bioplynové stanice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legislativních požadavků v provozu bioplynové stanice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28.01.2014 do: 19.08.2020</w:t>
      </w:r>
    </w:p>
    <w:p>
      <w:pPr>
        <w:pStyle w:val="P21"/>
        <w:framePr w:w="7654" w:h="331" w:hRule="exact" w:wrap="none" w:vAnchor="page" w:hAnchor="margin" w:x="28" w:y="15940"/>
        <w:rPr>
          <w:rStyle w:val="C16"/>
          <w:rtl w:val="0"/>
        </w:rPr>
      </w:pPr>
      <w:r>
        <w:rPr>
          <w:rStyle w:val="C16"/>
          <w:rtl w:val="0"/>
        </w:rPr>
        <w:t>Vedoucí bioplynové stanice, 17.4.2026 3:38:44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zaměstnanců a práce s lidskými zdroji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obecných principů a procesů managementu jako rozhodování, plánování, organizování, řízení lidských zdrojů a hodnocení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Vytvořit funkční organizační strukturu odpovědností, úkolů a kompetencí v managementu, delegovat odpovědnosti a koordinovat úkoly, nastavit a řídit provoz bioplynové stanice</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Orientace v technologii a strojním vybavení bioplynových stanic</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376" w:hRule="exact" w:wrap="none" w:vAnchor="page" w:hAnchor="margin" w:x="45" w:y="6330"/>
        <w:rPr>
          <w:rStyle w:val="C3"/>
          <w:rtl w:val="0"/>
        </w:rPr>
      </w:pPr>
    </w:p>
    <w:p>
      <w:pPr>
        <w:pStyle w:val="P13"/>
        <w:framePr w:w="6658" w:h="249" w:hRule="exact" w:wrap="none" w:vAnchor="page" w:hAnchor="margin" w:x="71" w:y="6386"/>
        <w:rPr>
          <w:rStyle w:val="C11"/>
          <w:rtl w:val="0"/>
        </w:rPr>
      </w:pPr>
      <w:r>
        <w:rPr>
          <w:rStyle w:val="C11"/>
          <w:rtl w:val="0"/>
        </w:rPr>
        <w:t>a) Popsat základní funkční celky bioplynové stanice</w:t>
      </w:r>
    </w:p>
    <w:p>
      <w:pPr>
        <w:pStyle w:val="P28"/>
        <w:framePr w:w="3921" w:h="376" w:hRule="exact" w:wrap="none" w:vAnchor="page" w:hAnchor="margin" w:x="6800" w:y="6330"/>
        <w:rPr>
          <w:rStyle w:val="C3"/>
          <w:rtl w:val="0"/>
        </w:rPr>
      </w:pPr>
    </w:p>
    <w:p>
      <w:pPr>
        <w:pStyle w:val="P29"/>
        <w:framePr w:w="3839" w:h="249" w:hRule="exact" w:wrap="none" w:vAnchor="page" w:hAnchor="margin" w:x="6856" w:y="6386"/>
        <w:rPr>
          <w:rStyle w:val="C21"/>
          <w:rtl w:val="0"/>
        </w:rPr>
      </w:pPr>
      <w:r>
        <w:rPr>
          <w:rStyle w:val="C21"/>
          <w:rtl w:val="0"/>
        </w:rPr>
        <w:t>Ústní ověření</w:t>
      </w:r>
    </w:p>
    <w:p>
      <w:pPr>
        <w:pStyle w:val="P16"/>
        <w:framePr w:w="6710" w:h="376" w:hRule="exact" w:wrap="none" w:vAnchor="page" w:hAnchor="margin" w:x="45" w:y="6706"/>
        <w:rPr>
          <w:rStyle w:val="C3"/>
          <w:rtl w:val="0"/>
        </w:rPr>
      </w:pPr>
    </w:p>
    <w:p>
      <w:pPr>
        <w:pStyle w:val="P17"/>
        <w:framePr w:w="6658" w:h="249" w:hRule="exact" w:wrap="none" w:vAnchor="page" w:hAnchor="margin" w:x="71" w:y="6762"/>
        <w:rPr>
          <w:rStyle w:val="C13"/>
          <w:rtl w:val="0"/>
        </w:rPr>
      </w:pPr>
      <w:r>
        <w:rPr>
          <w:rStyle w:val="C13"/>
          <w:rtl w:val="0"/>
        </w:rPr>
        <w:t>b) Orientovat se v technické a stavební dokumentaci bioplynové stranice</w:t>
      </w:r>
    </w:p>
    <w:p>
      <w:pPr>
        <w:pStyle w:val="P30"/>
        <w:framePr w:w="3921" w:h="376" w:hRule="exact" w:wrap="none" w:vAnchor="page" w:hAnchor="margin" w:x="6800" w:y="6706"/>
        <w:rPr>
          <w:rStyle w:val="C3"/>
          <w:rtl w:val="0"/>
        </w:rPr>
      </w:pPr>
    </w:p>
    <w:p>
      <w:pPr>
        <w:pStyle w:val="P31"/>
        <w:framePr w:w="3839" w:h="249" w:hRule="exact" w:wrap="none" w:vAnchor="page" w:hAnchor="margin" w:x="6856" w:y="6762"/>
        <w:rPr>
          <w:rStyle w:val="C22"/>
          <w:rtl w:val="0"/>
        </w:rPr>
      </w:pPr>
      <w:r>
        <w:rPr>
          <w:rStyle w:val="C22"/>
          <w:rtl w:val="0"/>
        </w:rPr>
        <w:t>Ústní ověření</w:t>
      </w:r>
    </w:p>
    <w:p>
      <w:pPr>
        <w:pStyle w:val="P12"/>
        <w:framePr w:w="6710" w:h="376" w:hRule="exact" w:wrap="none" w:vAnchor="page" w:hAnchor="margin" w:x="45" w:y="7082"/>
        <w:rPr>
          <w:rStyle w:val="C3"/>
          <w:rtl w:val="0"/>
        </w:rPr>
      </w:pPr>
    </w:p>
    <w:p>
      <w:pPr>
        <w:pStyle w:val="P13"/>
        <w:framePr w:w="6658" w:h="249" w:hRule="exact" w:wrap="none" w:vAnchor="page" w:hAnchor="margin" w:x="71" w:y="7138"/>
        <w:rPr>
          <w:rStyle w:val="C11"/>
          <w:rtl w:val="0"/>
        </w:rPr>
      </w:pPr>
      <w:r>
        <w:rPr>
          <w:rStyle w:val="C11"/>
          <w:rtl w:val="0"/>
        </w:rPr>
        <w:t>c) Popsat možnosti řízení bioplynové stanice</w:t>
      </w:r>
    </w:p>
    <w:p>
      <w:pPr>
        <w:pStyle w:val="P28"/>
        <w:framePr w:w="3921" w:h="376" w:hRule="exact" w:wrap="none" w:vAnchor="page" w:hAnchor="margin" w:x="6800" w:y="7082"/>
        <w:rPr>
          <w:rStyle w:val="C3"/>
          <w:rtl w:val="0"/>
        </w:rPr>
      </w:pPr>
    </w:p>
    <w:p>
      <w:pPr>
        <w:pStyle w:val="P29"/>
        <w:framePr w:w="3839" w:h="249" w:hRule="exact" w:wrap="none" w:vAnchor="page" w:hAnchor="margin" w:x="6856" w:y="7138"/>
        <w:rPr>
          <w:rStyle w:val="C21"/>
          <w:rtl w:val="0"/>
        </w:rPr>
      </w:pPr>
      <w:r>
        <w:rPr>
          <w:rStyle w:val="C21"/>
          <w:rtl w:val="0"/>
        </w:rPr>
        <w:t>Ústní ověření</w:t>
      </w:r>
    </w:p>
    <w:p>
      <w:pPr>
        <w:pStyle w:val="P16"/>
        <w:framePr w:w="6710" w:h="831" w:hRule="exact" w:wrap="none" w:vAnchor="page" w:hAnchor="margin" w:x="45" w:y="7458"/>
        <w:rPr>
          <w:rStyle w:val="C3"/>
          <w:rtl w:val="0"/>
        </w:rPr>
      </w:pPr>
    </w:p>
    <w:p>
      <w:pPr>
        <w:pStyle w:val="P17"/>
        <w:framePr w:w="6658" w:h="704" w:hRule="exact" w:wrap="none" w:vAnchor="page" w:hAnchor="margin" w:x="71" w:y="7514"/>
        <w:rPr>
          <w:rStyle w:val="C13"/>
          <w:rtl w:val="0"/>
        </w:rPr>
      </w:pPr>
      <w:r>
        <w:rPr>
          <w:rStyle w:val="C13"/>
          <w:rtl w:val="0"/>
        </w:rPr>
        <w:t>d) Charakterizovat vstupní suroviny, vliv vlastností suroviny na technologické procesy, způsoby ošetřování surovin, transportu, skladování, metody zpracování, výtěžnost</w:t>
      </w:r>
    </w:p>
    <w:p>
      <w:pPr>
        <w:pStyle w:val="P30"/>
        <w:framePr w:w="3921" w:h="831" w:hRule="exact" w:wrap="none" w:vAnchor="page" w:hAnchor="margin" w:x="6800" w:y="7458"/>
        <w:rPr>
          <w:rStyle w:val="C3"/>
          <w:rtl w:val="0"/>
        </w:rPr>
      </w:pPr>
    </w:p>
    <w:p>
      <w:pPr>
        <w:pStyle w:val="P31"/>
        <w:framePr w:w="3839" w:h="704" w:hRule="exact" w:wrap="none" w:vAnchor="page" w:hAnchor="margin" w:x="6856" w:y="7514"/>
        <w:rPr>
          <w:rStyle w:val="C22"/>
          <w:rtl w:val="0"/>
        </w:rPr>
      </w:pPr>
      <w:r>
        <w:rPr>
          <w:rStyle w:val="C22"/>
          <w:rtl w:val="0"/>
        </w:rPr>
        <w:t>Ústní ověření</w:t>
      </w:r>
    </w:p>
    <w:p>
      <w:pPr>
        <w:pStyle w:val="P12"/>
        <w:framePr w:w="6710" w:h="376" w:hRule="exact" w:wrap="none" w:vAnchor="page" w:hAnchor="margin" w:x="45" w:y="8290"/>
        <w:rPr>
          <w:rStyle w:val="C3"/>
          <w:rtl w:val="0"/>
        </w:rPr>
      </w:pPr>
    </w:p>
    <w:p>
      <w:pPr>
        <w:pStyle w:val="P13"/>
        <w:framePr w:w="6658" w:h="249" w:hRule="exact" w:wrap="none" w:vAnchor="page" w:hAnchor="margin" w:x="71" w:y="8346"/>
        <w:rPr>
          <w:rStyle w:val="C11"/>
          <w:rtl w:val="0"/>
        </w:rPr>
      </w:pPr>
      <w:r>
        <w:rPr>
          <w:rStyle w:val="C11"/>
          <w:rtl w:val="0"/>
        </w:rPr>
        <w:t>e) Popsat postup výroby bioplynu včetně jeho využití</w:t>
      </w:r>
    </w:p>
    <w:p>
      <w:pPr>
        <w:pStyle w:val="P28"/>
        <w:framePr w:w="3921" w:h="376" w:hRule="exact" w:wrap="none" w:vAnchor="page" w:hAnchor="margin" w:x="6800" w:y="8290"/>
        <w:rPr>
          <w:rStyle w:val="C3"/>
          <w:rtl w:val="0"/>
        </w:rPr>
      </w:pPr>
    </w:p>
    <w:p>
      <w:pPr>
        <w:pStyle w:val="P29"/>
        <w:framePr w:w="3839" w:h="249" w:hRule="exact" w:wrap="none" w:vAnchor="page" w:hAnchor="margin" w:x="6856" w:y="8346"/>
        <w:rPr>
          <w:rStyle w:val="C21"/>
          <w:rtl w:val="0"/>
        </w:rPr>
      </w:pPr>
      <w:r>
        <w:rPr>
          <w:rStyle w:val="C21"/>
          <w:rtl w:val="0"/>
        </w:rPr>
        <w:t>Ústní ověření</w:t>
      </w:r>
    </w:p>
    <w:p>
      <w:pPr>
        <w:pStyle w:val="P16"/>
        <w:framePr w:w="6710" w:h="376" w:hRule="exact" w:wrap="none" w:vAnchor="page" w:hAnchor="margin" w:x="45" w:y="8666"/>
        <w:rPr>
          <w:rStyle w:val="C3"/>
          <w:rtl w:val="0"/>
        </w:rPr>
      </w:pPr>
    </w:p>
    <w:p>
      <w:pPr>
        <w:pStyle w:val="P17"/>
        <w:framePr w:w="6658" w:h="249" w:hRule="exact" w:wrap="none" w:vAnchor="page" w:hAnchor="margin" w:x="71" w:y="8722"/>
        <w:rPr>
          <w:rStyle w:val="C13"/>
          <w:rtl w:val="0"/>
        </w:rPr>
      </w:pPr>
      <w:r>
        <w:rPr>
          <w:rStyle w:val="C13"/>
          <w:rtl w:val="0"/>
        </w:rPr>
        <w:t>f) Popsat možnosti zpracování výstupních produktů</w:t>
      </w:r>
    </w:p>
    <w:p>
      <w:pPr>
        <w:pStyle w:val="P30"/>
        <w:framePr w:w="3921" w:h="376" w:hRule="exact" w:wrap="none" w:vAnchor="page" w:hAnchor="margin" w:x="6800" w:y="8666"/>
        <w:rPr>
          <w:rStyle w:val="C3"/>
          <w:rtl w:val="0"/>
        </w:rPr>
      </w:pPr>
    </w:p>
    <w:p>
      <w:pPr>
        <w:pStyle w:val="P31"/>
        <w:framePr w:w="3839" w:h="249" w:hRule="exact" w:wrap="none" w:vAnchor="page" w:hAnchor="margin" w:x="6856" w:y="8722"/>
        <w:rPr>
          <w:rStyle w:val="C22"/>
          <w:rtl w:val="0"/>
        </w:rPr>
      </w:pPr>
      <w:r>
        <w:rPr>
          <w:rStyle w:val="C22"/>
          <w:rtl w:val="0"/>
        </w:rPr>
        <w:t>Ústní ověření</w:t>
      </w:r>
    </w:p>
    <w:p>
      <w:pPr>
        <w:pStyle w:val="P32"/>
        <w:framePr w:w="10710" w:h="248" w:hRule="exact" w:wrap="none" w:vAnchor="page" w:hAnchor="margin" w:x="28" w:y="9155"/>
        <w:rPr>
          <w:rStyle w:val="C23"/>
          <w:rtl w:val="0"/>
        </w:rPr>
      </w:pPr>
      <w:r>
        <w:rPr>
          <w:rStyle w:val="C23"/>
          <w:rtl w:val="0"/>
        </w:rPr>
        <w:t>Je třeba splnit všechna kritéria.</w:t>
      </w:r>
    </w:p>
    <w:p>
      <w:pPr>
        <w:pStyle w:val="P23"/>
        <w:framePr w:w="10710" w:h="340" w:hRule="exact" w:wrap="none" w:vAnchor="page" w:hAnchor="margin" w:x="28" w:y="9591"/>
        <w:rPr>
          <w:rStyle w:val="C18"/>
          <w:rtl w:val="0"/>
        </w:rPr>
      </w:pPr>
      <w:r>
        <w:rPr>
          <w:rStyle w:val="C18"/>
          <w:rtl w:val="0"/>
        </w:rPr>
        <w:t>Řízení zásob, hodnocení kvality a zpracování surovin pro výrobu bioplynu</w:t>
      </w:r>
    </w:p>
    <w:p>
      <w:pPr>
        <w:pStyle w:val="P24"/>
        <w:framePr w:w="6713" w:h="376" w:hRule="exact" w:wrap="none" w:vAnchor="page" w:hAnchor="margin" w:x="45" w:y="10030"/>
        <w:rPr>
          <w:rStyle w:val="C3"/>
          <w:rtl w:val="0"/>
        </w:rPr>
      </w:pPr>
    </w:p>
    <w:p>
      <w:pPr>
        <w:pStyle w:val="P25"/>
        <w:framePr w:w="6661" w:h="249" w:hRule="exact" w:wrap="none" w:vAnchor="page" w:hAnchor="margin" w:x="71" w:y="10101"/>
        <w:rPr>
          <w:rStyle w:val="C19"/>
          <w:rtl w:val="0"/>
        </w:rPr>
      </w:pPr>
      <w:r>
        <w:rPr>
          <w:rStyle w:val="C19"/>
          <w:rtl w:val="0"/>
        </w:rPr>
        <w:t>Kritéria hodnocení</w:t>
      </w:r>
    </w:p>
    <w:p>
      <w:pPr>
        <w:pStyle w:val="P26"/>
        <w:framePr w:w="3918" w:h="376" w:hRule="exact" w:wrap="none" w:vAnchor="page" w:hAnchor="margin" w:x="6803" w:y="10030"/>
        <w:rPr>
          <w:rStyle w:val="C3"/>
          <w:rtl w:val="0"/>
        </w:rPr>
      </w:pPr>
    </w:p>
    <w:p>
      <w:pPr>
        <w:pStyle w:val="P27"/>
        <w:framePr w:w="3836" w:h="249" w:hRule="exact" w:wrap="none" w:vAnchor="page" w:hAnchor="margin" w:x="6859" w:y="10101"/>
        <w:rPr>
          <w:rStyle w:val="C20"/>
          <w:rtl w:val="0"/>
        </w:rPr>
      </w:pPr>
      <w:r>
        <w:rPr>
          <w:rStyle w:val="C20"/>
          <w:rtl w:val="0"/>
        </w:rPr>
        <w:t>Způsoby ověření</w:t>
      </w:r>
    </w:p>
    <w:p>
      <w:pPr>
        <w:pStyle w:val="P12"/>
        <w:framePr w:w="6710" w:h="376" w:hRule="exact" w:wrap="none" w:vAnchor="page" w:hAnchor="margin" w:x="45" w:y="10407"/>
        <w:rPr>
          <w:rStyle w:val="C3"/>
          <w:rtl w:val="0"/>
        </w:rPr>
      </w:pPr>
    </w:p>
    <w:p>
      <w:pPr>
        <w:pStyle w:val="P13"/>
        <w:framePr w:w="6658" w:h="249" w:hRule="exact" w:wrap="none" w:vAnchor="page" w:hAnchor="margin" w:x="71" w:y="10463"/>
        <w:rPr>
          <w:rStyle w:val="C11"/>
          <w:rtl w:val="0"/>
        </w:rPr>
      </w:pPr>
      <w:r>
        <w:rPr>
          <w:rStyle w:val="C11"/>
          <w:rtl w:val="0"/>
        </w:rPr>
        <w:t>a) Popsat technologii příjmu, skladování a zpracování surovin</w:t>
      </w:r>
    </w:p>
    <w:p>
      <w:pPr>
        <w:pStyle w:val="P28"/>
        <w:framePr w:w="3921" w:h="376" w:hRule="exact" w:wrap="none" w:vAnchor="page" w:hAnchor="margin" w:x="6800" w:y="10407"/>
        <w:rPr>
          <w:rStyle w:val="C3"/>
          <w:rtl w:val="0"/>
        </w:rPr>
      </w:pPr>
    </w:p>
    <w:p>
      <w:pPr>
        <w:pStyle w:val="P29"/>
        <w:framePr w:w="3839" w:h="249" w:hRule="exact" w:wrap="none" w:vAnchor="page" w:hAnchor="margin" w:x="6856" w:y="10463"/>
        <w:rPr>
          <w:rStyle w:val="C21"/>
          <w:rtl w:val="0"/>
        </w:rPr>
      </w:pPr>
      <w:r>
        <w:rPr>
          <w:rStyle w:val="C21"/>
          <w:rtl w:val="0"/>
        </w:rPr>
        <w:t>Ústní ověření</w:t>
      </w:r>
    </w:p>
    <w:p>
      <w:pPr>
        <w:pStyle w:val="P16"/>
        <w:framePr w:w="6710" w:h="376" w:hRule="exact" w:wrap="none" w:vAnchor="page" w:hAnchor="margin" w:x="45" w:y="10783"/>
        <w:rPr>
          <w:rStyle w:val="C3"/>
          <w:rtl w:val="0"/>
        </w:rPr>
      </w:pPr>
    </w:p>
    <w:p>
      <w:pPr>
        <w:pStyle w:val="P17"/>
        <w:framePr w:w="6658" w:h="249" w:hRule="exact" w:wrap="none" w:vAnchor="page" w:hAnchor="margin" w:x="71" w:y="10839"/>
        <w:rPr>
          <w:rStyle w:val="C13"/>
          <w:rtl w:val="0"/>
        </w:rPr>
      </w:pPr>
      <w:r>
        <w:rPr>
          <w:rStyle w:val="C13"/>
          <w:rtl w:val="0"/>
        </w:rPr>
        <w:t>b) Popsat možnosti hodnocení kvality surovin</w:t>
      </w:r>
    </w:p>
    <w:p>
      <w:pPr>
        <w:pStyle w:val="P30"/>
        <w:framePr w:w="3921" w:h="376" w:hRule="exact" w:wrap="none" w:vAnchor="page" w:hAnchor="margin" w:x="6800" w:y="10783"/>
        <w:rPr>
          <w:rStyle w:val="C3"/>
          <w:rtl w:val="0"/>
        </w:rPr>
      </w:pPr>
    </w:p>
    <w:p>
      <w:pPr>
        <w:pStyle w:val="P31"/>
        <w:framePr w:w="3839" w:h="249" w:hRule="exact" w:wrap="none" w:vAnchor="page" w:hAnchor="margin" w:x="6856" w:y="10839"/>
        <w:rPr>
          <w:rStyle w:val="C22"/>
          <w:rtl w:val="0"/>
        </w:rPr>
      </w:pPr>
      <w:r>
        <w:rPr>
          <w:rStyle w:val="C22"/>
          <w:rtl w:val="0"/>
        </w:rPr>
        <w:t>Ústní ověření</w:t>
      </w:r>
    </w:p>
    <w:p>
      <w:pPr>
        <w:pStyle w:val="P12"/>
        <w:framePr w:w="6710" w:h="376" w:hRule="exact" w:wrap="none" w:vAnchor="page" w:hAnchor="margin" w:x="45" w:y="11159"/>
        <w:rPr>
          <w:rStyle w:val="C3"/>
          <w:rtl w:val="0"/>
        </w:rPr>
      </w:pPr>
    </w:p>
    <w:p>
      <w:pPr>
        <w:pStyle w:val="P13"/>
        <w:framePr w:w="6658" w:h="249" w:hRule="exact" w:wrap="none" w:vAnchor="page" w:hAnchor="margin" w:x="71" w:y="11215"/>
        <w:rPr>
          <w:rStyle w:val="C11"/>
          <w:rtl w:val="0"/>
        </w:rPr>
      </w:pPr>
      <w:r>
        <w:rPr>
          <w:rStyle w:val="C11"/>
          <w:rtl w:val="0"/>
        </w:rPr>
        <w:t>c) Rozhodnout o použití a zpracování jednotlivých surovin</w:t>
      </w:r>
    </w:p>
    <w:p>
      <w:pPr>
        <w:pStyle w:val="P28"/>
        <w:framePr w:w="3921" w:h="376" w:hRule="exact" w:wrap="none" w:vAnchor="page" w:hAnchor="margin" w:x="6800" w:y="11159"/>
        <w:rPr>
          <w:rStyle w:val="C3"/>
          <w:rtl w:val="0"/>
        </w:rPr>
      </w:pPr>
    </w:p>
    <w:p>
      <w:pPr>
        <w:pStyle w:val="P29"/>
        <w:framePr w:w="3839" w:h="249" w:hRule="exact" w:wrap="none" w:vAnchor="page" w:hAnchor="margin" w:x="6856" w:y="11215"/>
        <w:rPr>
          <w:rStyle w:val="C21"/>
          <w:rtl w:val="0"/>
        </w:rPr>
      </w:pPr>
      <w:r>
        <w:rPr>
          <w:rStyle w:val="C21"/>
          <w:rtl w:val="0"/>
        </w:rPr>
        <w:t>Praktické předvedení</w:t>
      </w:r>
    </w:p>
    <w:p>
      <w:pPr>
        <w:pStyle w:val="P32"/>
        <w:framePr w:w="10710" w:h="248" w:hRule="exact" w:wrap="none" w:vAnchor="page" w:hAnchor="margin" w:x="28" w:y="11649"/>
        <w:rPr>
          <w:rStyle w:val="C23"/>
          <w:rtl w:val="0"/>
        </w:rPr>
      </w:pPr>
      <w:r>
        <w:rPr>
          <w:rStyle w:val="C23"/>
          <w:rtl w:val="0"/>
        </w:rPr>
        <w:t>Je třeba splnit všechna kritéria.</w:t>
      </w:r>
    </w:p>
    <w:p>
      <w:pPr>
        <w:pStyle w:val="P23"/>
        <w:framePr w:w="10710" w:h="340" w:hRule="exact" w:wrap="none" w:vAnchor="page" w:hAnchor="margin" w:x="28" w:y="12084"/>
        <w:rPr>
          <w:rStyle w:val="C18"/>
          <w:rtl w:val="0"/>
        </w:rPr>
      </w:pPr>
      <w:r>
        <w:rPr>
          <w:rStyle w:val="C18"/>
          <w:rtl w:val="0"/>
        </w:rPr>
        <w:t>Řízení procesu odbytu produktů v bioplynové stanici</w:t>
      </w:r>
    </w:p>
    <w:p>
      <w:pPr>
        <w:pStyle w:val="P24"/>
        <w:framePr w:w="6713" w:h="376" w:hRule="exact" w:wrap="none" w:vAnchor="page" w:hAnchor="margin" w:x="45" w:y="12524"/>
        <w:rPr>
          <w:rStyle w:val="C3"/>
          <w:rtl w:val="0"/>
        </w:rPr>
      </w:pPr>
    </w:p>
    <w:p>
      <w:pPr>
        <w:pStyle w:val="P25"/>
        <w:framePr w:w="6661" w:h="249" w:hRule="exact" w:wrap="none" w:vAnchor="page" w:hAnchor="margin" w:x="71" w:y="12595"/>
        <w:rPr>
          <w:rStyle w:val="C19"/>
          <w:rtl w:val="0"/>
        </w:rPr>
      </w:pPr>
      <w:r>
        <w:rPr>
          <w:rStyle w:val="C19"/>
          <w:rtl w:val="0"/>
        </w:rPr>
        <w:t>Kritéria hodnocení</w:t>
      </w:r>
    </w:p>
    <w:p>
      <w:pPr>
        <w:pStyle w:val="P26"/>
        <w:framePr w:w="3918" w:h="376" w:hRule="exact" w:wrap="none" w:vAnchor="page" w:hAnchor="margin" w:x="6803" w:y="12524"/>
        <w:rPr>
          <w:rStyle w:val="C3"/>
          <w:rtl w:val="0"/>
        </w:rPr>
      </w:pPr>
    </w:p>
    <w:p>
      <w:pPr>
        <w:pStyle w:val="P27"/>
        <w:framePr w:w="3836" w:h="249" w:hRule="exact" w:wrap="none" w:vAnchor="page" w:hAnchor="margin" w:x="6859" w:y="12595"/>
        <w:rPr>
          <w:rStyle w:val="C20"/>
          <w:rtl w:val="0"/>
        </w:rPr>
      </w:pPr>
      <w:r>
        <w:rPr>
          <w:rStyle w:val="C20"/>
          <w:rtl w:val="0"/>
        </w:rPr>
        <w:t>Způsoby ověření</w:t>
      </w:r>
    </w:p>
    <w:p>
      <w:pPr>
        <w:pStyle w:val="P12"/>
        <w:framePr w:w="6710" w:h="607" w:hRule="exact" w:wrap="none" w:vAnchor="page" w:hAnchor="margin" w:x="45" w:y="12900"/>
        <w:rPr>
          <w:rStyle w:val="C3"/>
          <w:rtl w:val="0"/>
        </w:rPr>
      </w:pPr>
    </w:p>
    <w:p>
      <w:pPr>
        <w:pStyle w:val="P13"/>
        <w:framePr w:w="6658" w:h="480" w:hRule="exact" w:wrap="none" w:vAnchor="page" w:hAnchor="margin" w:x="71" w:y="12956"/>
        <w:rPr>
          <w:rStyle w:val="C11"/>
          <w:rtl w:val="0"/>
        </w:rPr>
      </w:pPr>
      <w:r>
        <w:rPr>
          <w:rStyle w:val="C11"/>
          <w:rtl w:val="0"/>
        </w:rPr>
        <w:t>a) Popsat postup využití a zpeněžení energie ve formě bioplynu, skladování bioplynu</w:t>
      </w:r>
    </w:p>
    <w:p>
      <w:pPr>
        <w:pStyle w:val="P28"/>
        <w:framePr w:w="3921" w:h="607" w:hRule="exact" w:wrap="none" w:vAnchor="page" w:hAnchor="margin" w:x="6800" w:y="12900"/>
        <w:rPr>
          <w:rStyle w:val="C3"/>
          <w:rtl w:val="0"/>
        </w:rPr>
      </w:pPr>
    </w:p>
    <w:p>
      <w:pPr>
        <w:pStyle w:val="P29"/>
        <w:framePr w:w="3839" w:h="480" w:hRule="exact" w:wrap="none" w:vAnchor="page" w:hAnchor="margin" w:x="6856" w:y="12956"/>
        <w:rPr>
          <w:rStyle w:val="C21"/>
          <w:rtl w:val="0"/>
        </w:rPr>
      </w:pPr>
      <w:r>
        <w:rPr>
          <w:rStyle w:val="C21"/>
          <w:rtl w:val="0"/>
        </w:rPr>
        <w:t>Ústní ověření</w:t>
      </w:r>
    </w:p>
    <w:p>
      <w:pPr>
        <w:pStyle w:val="P16"/>
        <w:framePr w:w="6710" w:h="607" w:hRule="exact" w:wrap="none" w:vAnchor="page" w:hAnchor="margin" w:x="45" w:y="13507"/>
        <w:rPr>
          <w:rStyle w:val="C3"/>
          <w:rtl w:val="0"/>
        </w:rPr>
      </w:pPr>
    </w:p>
    <w:p>
      <w:pPr>
        <w:pStyle w:val="P17"/>
        <w:framePr w:w="6658" w:h="480" w:hRule="exact" w:wrap="none" w:vAnchor="page" w:hAnchor="margin" w:x="71" w:y="13563"/>
        <w:rPr>
          <w:rStyle w:val="C13"/>
          <w:rtl w:val="0"/>
        </w:rPr>
      </w:pPr>
      <w:r>
        <w:rPr>
          <w:rStyle w:val="C13"/>
          <w:rtl w:val="0"/>
        </w:rPr>
        <w:t>b) Popsat možnosti využití a zpeněžení energie ve formě tepla, možnosti uchování a přenosu tepelné energie</w:t>
      </w:r>
    </w:p>
    <w:p>
      <w:pPr>
        <w:pStyle w:val="P30"/>
        <w:framePr w:w="3921" w:h="607" w:hRule="exact" w:wrap="none" w:vAnchor="page" w:hAnchor="margin" w:x="6800" w:y="13507"/>
        <w:rPr>
          <w:rStyle w:val="C3"/>
          <w:rtl w:val="0"/>
        </w:rPr>
      </w:pPr>
    </w:p>
    <w:p>
      <w:pPr>
        <w:pStyle w:val="P31"/>
        <w:framePr w:w="3839" w:h="480" w:hRule="exact" w:wrap="none" w:vAnchor="page" w:hAnchor="margin" w:x="6856" w:y="13563"/>
        <w:rPr>
          <w:rStyle w:val="C22"/>
          <w:rtl w:val="0"/>
        </w:rPr>
      </w:pPr>
      <w:r>
        <w:rPr>
          <w:rStyle w:val="C22"/>
          <w:rtl w:val="0"/>
        </w:rPr>
        <w:t>Ústní ověření</w:t>
      </w:r>
    </w:p>
    <w:p>
      <w:pPr>
        <w:pStyle w:val="P12"/>
        <w:framePr w:w="6710" w:h="607" w:hRule="exact" w:wrap="none" w:vAnchor="page" w:hAnchor="margin" w:x="45" w:y="14114"/>
        <w:rPr>
          <w:rStyle w:val="C3"/>
          <w:rtl w:val="0"/>
        </w:rPr>
      </w:pPr>
    </w:p>
    <w:p>
      <w:pPr>
        <w:pStyle w:val="P13"/>
        <w:framePr w:w="6658" w:h="480" w:hRule="exact" w:wrap="none" w:vAnchor="page" w:hAnchor="margin" w:x="71" w:y="14170"/>
        <w:rPr>
          <w:rStyle w:val="C11"/>
          <w:rtl w:val="0"/>
        </w:rPr>
      </w:pPr>
      <w:r>
        <w:rPr>
          <w:rStyle w:val="C11"/>
          <w:rtl w:val="0"/>
        </w:rPr>
        <w:t>c) Popsat možnosti využití a zpeněžení energie ve formě elektrické energie, možnosti uchování a přenosu elektrické energie</w:t>
      </w:r>
    </w:p>
    <w:p>
      <w:pPr>
        <w:pStyle w:val="P28"/>
        <w:framePr w:w="3921" w:h="607" w:hRule="exact" w:wrap="none" w:vAnchor="page" w:hAnchor="margin" w:x="6800" w:y="14114"/>
        <w:rPr>
          <w:rStyle w:val="C3"/>
          <w:rtl w:val="0"/>
        </w:rPr>
      </w:pPr>
    </w:p>
    <w:p>
      <w:pPr>
        <w:pStyle w:val="P29"/>
        <w:framePr w:w="3839" w:h="480" w:hRule="exact" w:wrap="none" w:vAnchor="page" w:hAnchor="margin" w:x="6856" w:y="14170"/>
        <w:rPr>
          <w:rStyle w:val="C21"/>
          <w:rtl w:val="0"/>
        </w:rPr>
      </w:pPr>
      <w:r>
        <w:rPr>
          <w:rStyle w:val="C21"/>
          <w:rtl w:val="0"/>
        </w:rPr>
        <w:t>Ústní ověření</w:t>
      </w:r>
    </w:p>
    <w:p>
      <w:pPr>
        <w:pStyle w:val="P16"/>
        <w:framePr w:w="6710" w:h="376" w:hRule="exact" w:wrap="none" w:vAnchor="page" w:hAnchor="margin" w:x="45" w:y="14720"/>
        <w:rPr>
          <w:rStyle w:val="C3"/>
          <w:rtl w:val="0"/>
        </w:rPr>
      </w:pPr>
    </w:p>
    <w:p>
      <w:pPr>
        <w:pStyle w:val="P17"/>
        <w:framePr w:w="6658" w:h="249" w:hRule="exact" w:wrap="none" w:vAnchor="page" w:hAnchor="margin" w:x="71" w:y="14776"/>
        <w:rPr>
          <w:rStyle w:val="C13"/>
          <w:rtl w:val="0"/>
        </w:rPr>
      </w:pPr>
      <w:r>
        <w:rPr>
          <w:rStyle w:val="C13"/>
          <w:rtl w:val="0"/>
        </w:rPr>
        <w:t>d) Popsat možnosti využití digestátu, management zacházení s digestátem</w:t>
      </w:r>
    </w:p>
    <w:p>
      <w:pPr>
        <w:pStyle w:val="P30"/>
        <w:framePr w:w="3921" w:h="376" w:hRule="exact" w:wrap="none" w:vAnchor="page" w:hAnchor="margin" w:x="6800" w:y="14720"/>
        <w:rPr>
          <w:rStyle w:val="C3"/>
          <w:rtl w:val="0"/>
        </w:rPr>
      </w:pPr>
    </w:p>
    <w:p>
      <w:pPr>
        <w:pStyle w:val="P31"/>
        <w:framePr w:w="3839" w:h="249" w:hRule="exact" w:wrap="none" w:vAnchor="page" w:hAnchor="margin" w:x="6856" w:y="14776"/>
        <w:rPr>
          <w:rStyle w:val="C22"/>
          <w:rtl w:val="0"/>
        </w:rPr>
      </w:pPr>
      <w:r>
        <w:rPr>
          <w:rStyle w:val="C22"/>
          <w:rtl w:val="0"/>
        </w:rPr>
        <w:t>Ústní ověření</w:t>
      </w:r>
    </w:p>
    <w:p>
      <w:pPr>
        <w:pStyle w:val="P32"/>
        <w:framePr w:w="10710" w:h="248" w:hRule="exact" w:wrap="none" w:vAnchor="page" w:hAnchor="margin" w:x="28" w:y="152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bioplynové stanice, 17.4.2026 3:38:44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kvality výroby a produktů bioplynové stanice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systém řízení technologických procesů, kontrolní a bezpečnostní mechanismy v systému 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Definovat zásady managementu kvality, principy zajištění kvality surovin, meziproduktů a produktů, systémy hodnocení kvality (interpretace hodnot FOS/TOC, pH, teploty, obsahu H2S)</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vedení nezbytné evidence a administrativní činnost související s provozem bioplynové stanice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Dodržování legislativních požadavků v provozu bioplynové stanice</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Prokázat znalost platné legislativy v souvislosti s fungováním bioplynové stanice</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Písemné ověření</w:t>
      </w:r>
    </w:p>
    <w:p>
      <w:pPr>
        <w:pStyle w:val="P16"/>
        <w:framePr w:w="6710" w:h="376" w:hRule="exact" w:wrap="none" w:vAnchor="page" w:hAnchor="margin" w:x="45" w:y="6986"/>
        <w:rPr>
          <w:rStyle w:val="C3"/>
          <w:rtl w:val="0"/>
        </w:rPr>
      </w:pPr>
    </w:p>
    <w:p>
      <w:pPr>
        <w:pStyle w:val="P17"/>
        <w:framePr w:w="6658" w:h="249" w:hRule="exact" w:wrap="none" w:vAnchor="page" w:hAnchor="margin" w:x="71" w:y="7042"/>
        <w:rPr>
          <w:rStyle w:val="C13"/>
          <w:rtl w:val="0"/>
        </w:rPr>
      </w:pPr>
      <w:r>
        <w:rPr>
          <w:rStyle w:val="C13"/>
          <w:rtl w:val="0"/>
        </w:rPr>
        <w:t>b) Popsat systém likvidace nebo využití odpadů bioplynové stanice</w:t>
      </w:r>
    </w:p>
    <w:p>
      <w:pPr>
        <w:pStyle w:val="P30"/>
        <w:framePr w:w="3921" w:h="376" w:hRule="exact" w:wrap="none" w:vAnchor="page" w:hAnchor="margin" w:x="6800" w:y="6986"/>
        <w:rPr>
          <w:rStyle w:val="C3"/>
          <w:rtl w:val="0"/>
        </w:rPr>
      </w:pPr>
    </w:p>
    <w:p>
      <w:pPr>
        <w:pStyle w:val="P31"/>
        <w:framePr w:w="3839" w:h="249" w:hRule="exact" w:wrap="none" w:vAnchor="page" w:hAnchor="margin" w:x="6856" w:y="7042"/>
        <w:rPr>
          <w:rStyle w:val="C22"/>
          <w:rtl w:val="0"/>
        </w:rPr>
      </w:pPr>
      <w:r>
        <w:rPr>
          <w:rStyle w:val="C22"/>
          <w:rtl w:val="0"/>
        </w:rPr>
        <w:t>Ústní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Popsat systém zajištění ochrany lidského zdraví, životního prostředí a ochrany proti vzniku škodám na majetku</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Ústní ověření</w:t>
      </w:r>
    </w:p>
    <w:p>
      <w:pPr>
        <w:pStyle w:val="P32"/>
        <w:framePr w:w="10710" w:h="248" w:hRule="exact" w:wrap="none" w:vAnchor="page" w:hAnchor="margin" w:x="28" w:y="8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bioplynové stanice, 17.4.2026 3:38:44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přípravy uchazeče na zkoušku je příprava případové studie, která zahrnuje kompletní návrh řízení bioplynové stanice, definuje požadavky na projektanta, potřebu jednotlivých surovin, potřebu lidských zdrojů, požadavky na technologii, vhodnost použití jednotlivých typů technologií, návrh na využití produktů či meziproduktů, popř. odpadů. Popis zavádění potřebné evidence a legislativní požadavky na provoz. Dále vhodné systémy hodnocení kvality, práci s lidskými zdroji apod. </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Rozsah případové studie bude alespoň 20 normostran, uchazeč ji příslušné autorizované osobě odevzdá nejméně 14 dní před dohodnutým termínem zkoušky. V rámci zkoušky proběhne obhajoba případové studie, což se týká kritérií s ústním ověřením.</w:t>
      </w:r>
    </w:p>
    <w:p>
      <w:pPr>
        <w:pStyle w:val="P33"/>
        <w:framePr w:w="10766" w:h="1837" w:hRule="exact" w:wrap="none" w:vAnchor="page" w:hAnchor="margin" w:x="0" w:y="6421"/>
        <w:rPr>
          <w:rStyle w:val="C3"/>
          <w:rtl w:val="0"/>
        </w:rPr>
      </w:pPr>
    </w:p>
    <w:p>
      <w:pPr>
        <w:pStyle w:val="P35"/>
        <w:framePr w:w="10710" w:h="340" w:hRule="exact" w:wrap="none" w:vAnchor="page" w:hAnchor="margin" w:x="28" w:y="6421"/>
        <w:rPr>
          <w:rStyle w:val="C25"/>
          <w:rtl w:val="0"/>
        </w:rPr>
      </w:pPr>
      <w:r>
        <w:rPr>
          <w:rStyle w:val="C25"/>
          <w:rtl w:val="0"/>
        </w:rPr>
        <w:t>Výsledné hodnocení</w:t>
      </w:r>
    </w:p>
    <w:p>
      <w:pPr>
        <w:keepNext w:val="0"/>
        <w:keepLines w:val="0"/>
        <w:framePr w:w="10766" w:h="1497" w:hRule="exact" w:wrap="none" w:vAnchor="page" w:hAnchor="margin" w:x="0" w:y="6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5"/>
        <w:rPr>
          <w:rStyle w:val="C3"/>
          <w:rtl w:val="0"/>
        </w:rPr>
      </w:pPr>
    </w:p>
    <w:p>
      <w:pPr>
        <w:pStyle w:val="P35"/>
        <w:framePr w:w="10710" w:h="340" w:hRule="exact" w:wrap="none" w:vAnchor="page" w:hAnchor="margin" w:x="28" w:y="8485"/>
        <w:rPr>
          <w:rStyle w:val="C25"/>
          <w:rtl w:val="0"/>
        </w:rPr>
      </w:pPr>
      <w:r>
        <w:rPr>
          <w:rStyle w:val="C25"/>
          <w:rtl w:val="0"/>
        </w:rPr>
        <w:t>Počet zkoušejících</w:t>
      </w:r>
    </w:p>
    <w:p>
      <w:pPr>
        <w:keepNext w:val="0"/>
        <w:keepLines w:val="0"/>
        <w:framePr w:w="10766" w:h="1036" w:hRule="exact" w:wrap="none" w:vAnchor="page" w:hAnchor="margin" w:x="0" w:y="8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Vedoucí bioplynové stanice, 17.4.2026 3:38:44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nebo zemědělství a alespoň 5 let odborné praxe v oblasti řízení, vývoje či výzkumu bioplynových stanic, z toho minimálně jeden rok v období posledních dvou let před podáním žádosti o autorizaci.</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zemědělství a alespoň 5 let odborné praxe v řízení, vývoje či výzkumu bioplynových stanic, z toho minimálně jeden rok v období posledních dvou let před podáním žádosti o autorizaci.</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vedoucí bioplynové stanice a alespoň 10 let odborné praxe v řídicích oblastech řízení, vývoje či výzkumu bioplynových stanic, z toho minimálně jeden rok v období posledních dvou let před podáním žádosti o autorizaci.</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4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4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3071" w:hRule="exact" w:wrap="none" w:vAnchor="page" w:hAnchor="margin" w:x="0" w:y="10474"/>
        <w:rPr>
          <w:rStyle w:val="C3"/>
          <w:rtl w:val="0"/>
        </w:rPr>
      </w:pPr>
    </w:p>
    <w:p>
      <w:pPr>
        <w:pStyle w:val="P35"/>
        <w:framePr w:w="10710" w:h="340" w:hRule="exact" w:wrap="none" w:vAnchor="page" w:hAnchor="margin" w:x="28" w:y="10474"/>
        <w:rPr>
          <w:rStyle w:val="C25"/>
          <w:rtl w:val="0"/>
        </w:rPr>
      </w:pPr>
      <w:r>
        <w:rPr>
          <w:rStyle w:val="C25"/>
          <w:rtl w:val="0"/>
        </w:rPr>
        <w:t>Nezbytné materiální a technické předpoklady pro provedení zkoušky</w:t>
      </w:r>
    </w:p>
    <w:p>
      <w:pPr>
        <w:keepNext w:val="0"/>
        <w:keepLines w:val="1"/>
        <w:framePr w:w="10766" w:h="2731" w:hRule="exact" w:wrap="none" w:vAnchor="page" w:hAnchor="margin" w:x="0" w:y="1081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teoretickou část </w:t>
      </w:r>
    </w:p>
    <w:p>
      <w:pPr>
        <w:keepNext w:val="0"/>
        <w:keepLines w:val="1"/>
        <w:framePr w:w="10766" w:h="2731" w:hRule="exact" w:wrap="none" w:vAnchor="page" w:hAnchor="margin" w:x="0" w:y="1081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bioplynové stanice</w:t>
      </w:r>
    </w:p>
    <w:p>
      <w:pPr>
        <w:keepNext w:val="0"/>
        <w:keepLines w:val="1"/>
        <w:framePr w:w="10766" w:h="2731" w:hRule="exact" w:wrap="none" w:vAnchor="page" w:hAnchor="margin" w:x="0" w:y="1081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w:t>
      </w:r>
    </w:p>
    <w:p>
      <w:pPr>
        <w:keepNext w:val="0"/>
        <w:keepLines w:val="1"/>
        <w:framePr w:w="10766" w:h="2731" w:hRule="exact" w:wrap="none" w:vAnchor="page" w:hAnchor="margin" w:x="0" w:y="1081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surovin pro výrobu bioplynu</w:t>
      </w:r>
    </w:p>
    <w:p>
      <w:pPr>
        <w:keepNext w:val="0"/>
        <w:keepLines w:val="0"/>
        <w:framePr w:w="10766" w:h="2731"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1"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771"/>
        <w:rPr>
          <w:rStyle w:val="C3"/>
          <w:rtl w:val="0"/>
        </w:rPr>
      </w:pPr>
    </w:p>
    <w:p>
      <w:pPr>
        <w:pStyle w:val="P35"/>
        <w:framePr w:w="10710" w:h="340" w:hRule="exact" w:wrap="none" w:vAnchor="page" w:hAnchor="margin" w:x="28" w:y="13771"/>
        <w:rPr>
          <w:rStyle w:val="C25"/>
          <w:rtl w:val="0"/>
        </w:rPr>
      </w:pPr>
      <w:r>
        <w:rPr>
          <w:rStyle w:val="C25"/>
          <w:rtl w:val="0"/>
        </w:rPr>
        <w:t>Doba přípravy na zkoušku</w:t>
      </w:r>
    </w:p>
    <w:p>
      <w:pPr>
        <w:keepNext w:val="0"/>
        <w:keepLines w:val="0"/>
        <w:framePr w:w="10766" w:h="1036" w:hRule="exact" w:wrap="none" w:vAnchor="page" w:hAnchor="margin" w:x="0" w:y="141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Vedoucí bioplynové stanice, 17.4.2026 3:38:44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Vedoucí bioplynové stanice, 17.4.2026 3:38:44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mladých agrárníků České republiky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Farma Stonava – bioplynová stanice</w:t>
      </w:r>
    </w:p>
    <w:p>
      <w:pPr>
        <w:pStyle w:val="P21"/>
        <w:framePr w:w="7654" w:h="331" w:hRule="exact" w:wrap="none" w:vAnchor="page" w:hAnchor="margin" w:x="28" w:y="15940"/>
        <w:rPr>
          <w:rStyle w:val="C16"/>
          <w:rtl w:val="0"/>
        </w:rPr>
      </w:pPr>
      <w:r>
        <w:rPr>
          <w:rStyle w:val="C16"/>
          <w:rtl w:val="0"/>
        </w:rPr>
        <w:t>Vedoucí bioplynové stanice, 17.4.2026 3:38:44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2E6E3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9D9EAA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776C14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