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629199" Type="http://schemas.openxmlformats.org/officeDocument/2006/relationships/officeDocument" Target="/word/document.xml" /><Relationship Id="coreR78629199" Type="http://schemas.openxmlformats.org/package/2006/relationships/metadata/core-properties" Target="/docProps/core.xml" /><Relationship Id="customR786291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Osobní pokladník/pokladnice železniční dopravy (kód: 37-045-M)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Osobní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o vlakových spojích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smluvních přepravních podmínkách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Prodej vlakových jízdenek a dalších dokladů a produktů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pokladní dokumentace na železnici včetně provádění uzávěrek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Osobní pokladník/pokladnice železniční dopravy, 31.7.2026 16:56:49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Poskytování informací o vlakových spojích</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Vyhledat dopravní spojení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Předvést znalost místopisu</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Předvést komunikaci s cestujícím</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Podat informaci o rezervaci místa</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e) Popsat základní principy Integrovaného dopravního systému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Ústní ověření</w:t>
      </w:r>
    </w:p>
    <w:p>
      <w:pPr>
        <w:pStyle w:val="P16"/>
        <w:framePr w:w="6710" w:h="376" w:hRule="exact" w:wrap="none" w:vAnchor="page" w:hAnchor="margin" w:x="45" w:y="8885"/>
        <w:rPr>
          <w:rStyle w:val="C3"/>
          <w:rtl w:val="0"/>
        </w:rPr>
      </w:pPr>
    </w:p>
    <w:p>
      <w:pPr>
        <w:pStyle w:val="P17"/>
        <w:framePr w:w="6658" w:h="249" w:hRule="exact" w:wrap="none" w:vAnchor="page" w:hAnchor="margin" w:x="71" w:y="8941"/>
        <w:rPr>
          <w:rStyle w:val="C13"/>
          <w:rtl w:val="0"/>
        </w:rPr>
      </w:pPr>
      <w:r>
        <w:rPr>
          <w:rStyle w:val="C13"/>
          <w:rtl w:val="0"/>
        </w:rPr>
        <w:t>f) Prokázat znalosti Integrovaného dopravního systému v regionu</w:t>
      </w:r>
    </w:p>
    <w:p>
      <w:pPr>
        <w:pStyle w:val="P30"/>
        <w:framePr w:w="3921" w:h="376" w:hRule="exact" w:wrap="none" w:vAnchor="page" w:hAnchor="margin" w:x="6800" w:y="8885"/>
        <w:rPr>
          <w:rStyle w:val="C3"/>
          <w:rtl w:val="0"/>
        </w:rPr>
      </w:pPr>
    </w:p>
    <w:p>
      <w:pPr>
        <w:pStyle w:val="P31"/>
        <w:framePr w:w="3839" w:h="249" w:hRule="exact" w:wrap="none" w:vAnchor="page" w:hAnchor="margin" w:x="6856" w:y="8941"/>
        <w:rPr>
          <w:rStyle w:val="C22"/>
          <w:rtl w:val="0"/>
        </w:rPr>
      </w:pPr>
      <w:r>
        <w:rPr>
          <w:rStyle w:val="C22"/>
          <w:rtl w:val="0"/>
        </w:rPr>
        <w:t>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Orientace ve smluvních přepravních podmínkách</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a) Vysvětlit účel a obsah přepravního řádu pro veřejnou železniční osobní dopravu</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Písemné a 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b) Uvést tarifní a přepravní podmínky osobní železniční dopravy</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Písemné a ústní ověření</w:t>
      </w:r>
    </w:p>
    <w:p>
      <w:pPr>
        <w:pStyle w:val="P32"/>
        <w:framePr w:w="10710" w:h="248" w:hRule="exact" w:wrap="none" w:vAnchor="page" w:hAnchor="margin" w:x="28" w:y="11722"/>
        <w:rPr>
          <w:rStyle w:val="C23"/>
          <w:rtl w:val="0"/>
        </w:rPr>
      </w:pPr>
      <w:r>
        <w:rPr>
          <w:rStyle w:val="C23"/>
          <w:rtl w:val="0"/>
        </w:rPr>
        <w:t>Je třeba splnit obě kritéria.</w:t>
      </w:r>
    </w:p>
    <w:p>
      <w:pPr>
        <w:pStyle w:val="P23"/>
        <w:framePr w:w="10710" w:h="340" w:hRule="exact" w:wrap="none" w:vAnchor="page" w:hAnchor="margin" w:x="28" w:y="12158"/>
        <w:rPr>
          <w:rStyle w:val="C18"/>
          <w:rtl w:val="0"/>
        </w:rPr>
      </w:pPr>
      <w:r>
        <w:rPr>
          <w:rStyle w:val="C18"/>
          <w:rtl w:val="0"/>
        </w:rPr>
        <w:t>Prodej vlakových jízdenek a dalších dokladů a produktů osobní dopravy</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Vypočítat jízdné včetně dalších poplatků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 a ústní ověření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Zpracovat a vystavit jízdní doklady</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Vybrat hotovost od cestující veřejnosti</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d) Předvést postupy při obsluze železniční pokladny</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 a ústní ověření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e) Provést rezervaci místa a prodej místenky (lehátka, lůžka)</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f) Rozpoznat bankovky, mince a jejich padělky</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pokladník/pokladnice železniční dopravy, 31.7.2026 16:56:49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pokladní dokumentace na železnici včetně provádění uzávěrek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Prokázat znalost bezpečnosti svěřených hodnot v pokladně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postupy při odevzdávce pokladny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druhy uzávěrek a způsoby odvodu tržeb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pokladník/pokladnice železniční dopravy, 31.7.2026 16:56:49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http://katalog.nsp.cz/karta_tp.aspx?id_jp=101783&amp;kod_sm1=14 ).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vlakových spojích", kritérim hodnocení a) dostane uchazeč tři úkoly zaměřené na vyhledání spojení mezi různými místy.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"Prodej vlakových jízdenek a dalších dokladů a produktů osobní dopravy", kritérim hodnocení a) dostane uchazeč tři úkoly vypočítání jízdného s návazností na úkoly z "Poskytování informací o vlakových spojích". Na jednom z předchozích úkolů předvede uchazeč kompletní postup při odbavení cestujícího ve smyslu kritérií hodnocení v této kompetenci. </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Osobní pokladník/pokladnice železniční dopravy, 31.7.2026 16:56:49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osobní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ve kterých lze provádět pokladní činnost, dále jízdní řády pro železniční osobní dopravu v tištěné a elektronické podobě, a dokumenty uvedené v hodnoticím standardu této profesní kvalifikace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výdej, případně kontrolu jízdních dokladů, k ukládání hotovosti a cenin, pro vedení pokladní evidence a elektronický platební terminál. K dispozici musí být i vzorník padělků bankovek.</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Osobní pokladník/pokladnice železniční dopravy, 31.7.2026 16:56:49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Osobní pokladník/pokladnice železniční dopravy, 31.7.2026 16:56:49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Osobní pokladník/pokladnice železniční dopravy, 31.7.2026 16:56:49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1699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5149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