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29C745" Type="http://schemas.openxmlformats.org/officeDocument/2006/relationships/officeDocument" Target="/word/document.xml" /><Relationship Id="coreR2029C745" Type="http://schemas.openxmlformats.org/package/2006/relationships/metadata/core-properties" Target="/docProps/core.xml" /><Relationship Id="customR2029C7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mlékárenství (kód: 29-080-M)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mlékárenském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mlékárenském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mlékárenském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mlékárenském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Fázová kontrola v technologickém procesu mlékárenské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v mlékárenské laboratoři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mlékárenských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sanitace a provozní hygieny v mlékárenské laboratoři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BOZP a PO v mlékárenské laboratoři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12:55:13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mlékárenském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systém vstupní, mezioperační a výstupní kontroly v mlékárenském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systém řízení jakosti s využitím HACCP a vyjmenovat další možné systémy řízení jakosti v mlékárenském provozu včetně interních a externích auditů, úředních kontrol a posuzování a vyřizování reklamací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zásady systému rychlého varování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mlékárenském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a provést odběr jednoho vzorku suroviny, polotovaru a výrobku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12:55:13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mlékárenském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principy správné laborarní praxe - označování laboratorních vzorků, způsob zaznamenávání výsledků analýz laboratorních záznamů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vzorek syrového mléka k základnímu chemickému rozboru a provést stanovení reziduí inhibičních látek (RIL), stanovení teploty, hustoty, titrační, popř. aktivní kyselosti a tučnosti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princip instrumentální analýzy syrového mléka, např. s využitím zařízení Milcoscan, Lactoskop apod.</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zadaný laboratorní chemický rozbor předložených mlékárenských výrobků (např.: obsah tuku a sušiny, vody, stanovení obsahu NaCl, stanovení kyselosti apod.)</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Předvést aseptický odběr vzorku určeného výrobku k mikrobiologické analýze</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Provést mikrobiologický rozbor zadaného mléčného výrobku včetně potřebného ředění vzorku pro mikrobiologickou analýzu, vyhodnotit a interpretovat výsledek analýzy</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Provést mikrobiologický stěr z určeného provozního zařízení, obalových materiálů nebo z rukou a oděvů zaměstnanců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Zaznamenat výsledky provedených analýz do příslušné laboratorní dokumentace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Provádění senzorické analýzy v mlékárenském provozu</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pravidla senzorické analýzy organoleptických vlastností mlékárenských výrobků, surovin a přísad</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Ústní ověření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Provést smyslové hodnocení určeného finálního mlékárenského výrobku</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165"/>
        <w:rPr>
          <w:rStyle w:val="C23"/>
          <w:rtl w:val="0"/>
        </w:rPr>
      </w:pPr>
      <w:r>
        <w:rPr>
          <w:rStyle w:val="C23"/>
          <w:rtl w:val="0"/>
        </w:rPr>
        <w:t>Je třeba splnit obě kritéria.</w:t>
      </w:r>
    </w:p>
    <w:p>
      <w:pPr>
        <w:pStyle w:val="P23"/>
        <w:framePr w:w="10710" w:h="340" w:hRule="exact" w:wrap="none" w:vAnchor="page" w:hAnchor="margin" w:x="28" w:y="11601"/>
        <w:rPr>
          <w:rStyle w:val="C18"/>
          <w:rtl w:val="0"/>
        </w:rPr>
      </w:pPr>
      <w:r>
        <w:rPr>
          <w:rStyle w:val="C18"/>
          <w:rtl w:val="0"/>
        </w:rPr>
        <w:t>Fázová kontrola v technologickém procesu mlékárenské výroby</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Popsat systém fázové kontroly v technologickém procesu určeného mlékárenského výrobku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Ústní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b) Vysvětlit systém vyhodnocení provedené fázové kontroly a popsat komunikaci s odpovědným pracovníkem (vedoucí řízení jakosti, technolog, aj.) s cílem provedení nápravných opatření ve výrobním procesu</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12:55:13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v mlékárenské laboratoři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přístroje v mlékárenské laboratoři a popsat způsob jejich údržby, čištění a kalibrace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ověřování laboratorních metod kruhovými testy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u určeného mlékárenského výrobku ověření hodnoty sušiny referenční vážkovou metodou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označování mlékárenských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Vyjmenovat požadavky na označování mlékárenských výrobků podle platné legislativy, vysvětlit rozdíly mezi datem použitelnosti (spotřeby) a datem minimální trvanlivosti</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Posoudit u předloženého výrobku správnost značení z hlediska uvedení povinných a nepovinných údajů a z hlediska označení data použitelnosti (spotřeby) a datem minimální trvanlivosti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Zajišťování sanitace a provozní hygieny v mlékárenské laboratoři</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1"/>
        <w:rPr>
          <w:rStyle w:val="C3"/>
          <w:rtl w:val="0"/>
        </w:rPr>
      </w:pPr>
    </w:p>
    <w:p>
      <w:pPr>
        <w:pStyle w:val="P13"/>
        <w:framePr w:w="6658" w:h="249" w:hRule="exact" w:wrap="none" w:vAnchor="page" w:hAnchor="margin" w:x="71" w:y="9007"/>
        <w:rPr>
          <w:rStyle w:val="C11"/>
          <w:rtl w:val="0"/>
        </w:rPr>
      </w:pPr>
      <w:r>
        <w:rPr>
          <w:rStyle w:val="C11"/>
          <w:rtl w:val="0"/>
        </w:rPr>
        <w:t>a) Uvést požadavky na správnou hygienickou praxi v mlékárenství</w:t>
      </w:r>
    </w:p>
    <w:p>
      <w:pPr>
        <w:pStyle w:val="P28"/>
        <w:framePr w:w="3921" w:h="376" w:hRule="exact" w:wrap="none" w:vAnchor="page" w:hAnchor="margin" w:x="6800" w:y="8951"/>
        <w:rPr>
          <w:rStyle w:val="C3"/>
          <w:rtl w:val="0"/>
        </w:rPr>
      </w:pPr>
    </w:p>
    <w:p>
      <w:pPr>
        <w:pStyle w:val="P29"/>
        <w:framePr w:w="3839" w:h="249" w:hRule="exact" w:wrap="none" w:vAnchor="page" w:hAnchor="margin" w:x="6856" w:y="9007"/>
        <w:rPr>
          <w:rStyle w:val="C21"/>
          <w:rtl w:val="0"/>
        </w:rPr>
      </w:pPr>
      <w:r>
        <w:rPr>
          <w:rStyle w:val="C21"/>
          <w:rtl w:val="0"/>
        </w:rPr>
        <w:t>Ústní ověření</w:t>
      </w:r>
    </w:p>
    <w:p>
      <w:pPr>
        <w:pStyle w:val="P16"/>
        <w:framePr w:w="6710" w:h="607" w:hRule="exact" w:wrap="none" w:vAnchor="page" w:hAnchor="margin" w:x="45" w:y="9327"/>
        <w:rPr>
          <w:rStyle w:val="C3"/>
          <w:rtl w:val="0"/>
        </w:rPr>
      </w:pPr>
    </w:p>
    <w:p>
      <w:pPr>
        <w:pStyle w:val="P17"/>
        <w:framePr w:w="6658" w:h="480" w:hRule="exact" w:wrap="none" w:vAnchor="page" w:hAnchor="margin" w:x="71" w:y="9383"/>
        <w:rPr>
          <w:rStyle w:val="C13"/>
          <w:rtl w:val="0"/>
        </w:rPr>
      </w:pPr>
      <w:r>
        <w:rPr>
          <w:rStyle w:val="C13"/>
          <w:rtl w:val="0"/>
        </w:rPr>
        <w:t>b) Zkontrolovat laboratorně koncentrace čisticích roztoků používaných v mlékárenských provozech</w:t>
      </w:r>
    </w:p>
    <w:p>
      <w:pPr>
        <w:pStyle w:val="P30"/>
        <w:framePr w:w="3921" w:h="607" w:hRule="exact" w:wrap="none" w:vAnchor="page" w:hAnchor="margin" w:x="6800" w:y="9327"/>
        <w:rPr>
          <w:rStyle w:val="C3"/>
          <w:rtl w:val="0"/>
        </w:rPr>
      </w:pPr>
    </w:p>
    <w:p>
      <w:pPr>
        <w:pStyle w:val="P31"/>
        <w:framePr w:w="3839" w:h="480" w:hRule="exact" w:wrap="none" w:vAnchor="page" w:hAnchor="margin" w:x="6856" w:y="9383"/>
        <w:rPr>
          <w:rStyle w:val="C22"/>
          <w:rtl w:val="0"/>
        </w:rPr>
      </w:pPr>
      <w:r>
        <w:rPr>
          <w:rStyle w:val="C22"/>
          <w:rtl w:val="0"/>
        </w:rPr>
        <w:t>Praktické předvedení</w:t>
      </w:r>
    </w:p>
    <w:p>
      <w:pPr>
        <w:pStyle w:val="P12"/>
        <w:framePr w:w="6710" w:h="831" w:hRule="exact" w:wrap="none" w:vAnchor="page" w:hAnchor="margin" w:x="45" w:y="9934"/>
        <w:rPr>
          <w:rStyle w:val="C3"/>
          <w:rtl w:val="0"/>
        </w:rPr>
      </w:pPr>
    </w:p>
    <w:p>
      <w:pPr>
        <w:pStyle w:val="P13"/>
        <w:framePr w:w="6658" w:h="704" w:hRule="exact" w:wrap="none" w:vAnchor="page" w:hAnchor="margin" w:x="71" w:y="9990"/>
        <w:rPr>
          <w:rStyle w:val="C11"/>
          <w:rtl w:val="0"/>
        </w:rPr>
      </w:pPr>
      <w:r>
        <w:rPr>
          <w:rStyle w:val="C11"/>
          <w:rtl w:val="0"/>
        </w:rPr>
        <w:t>c) Popsat principy sanitačních postupů mlékárenské výroby; popsat vedení dokumentace o sanitaci a hygieně určeného laboratorního pracoviště a jednotlivých laboratorních zařízení a pomůcek</w:t>
      </w:r>
    </w:p>
    <w:p>
      <w:pPr>
        <w:pStyle w:val="P28"/>
        <w:framePr w:w="3921" w:h="831" w:hRule="exact" w:wrap="none" w:vAnchor="page" w:hAnchor="margin" w:x="6800" w:y="9934"/>
        <w:rPr>
          <w:rStyle w:val="C3"/>
          <w:rtl w:val="0"/>
        </w:rPr>
      </w:pPr>
    </w:p>
    <w:p>
      <w:pPr>
        <w:pStyle w:val="P29"/>
        <w:framePr w:w="3839" w:h="704"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d) Vysvětlit užívání "Bezpečnostních listů" používaných chemikálií a vedení databáze bezpečnostních listů</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340" w:hRule="exact" w:wrap="none" w:vAnchor="page" w:hAnchor="margin" w:x="28" w:y="11921"/>
        <w:rPr>
          <w:rStyle w:val="C18"/>
          <w:rtl w:val="0"/>
        </w:rPr>
      </w:pPr>
      <w:r>
        <w:rPr>
          <w:rStyle w:val="C18"/>
          <w:rtl w:val="0"/>
        </w:rPr>
        <w:t>Dodržování zásad BOZP a PO v mlékárenské laboratoři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Vyjmenovat a dodržovat zásady BOZP a PO v mlékárenské laboratoři; vysvětlit způsob používání ochranných pomůcek</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607" w:hRule="exact" w:wrap="none" w:vAnchor="page" w:hAnchor="margin" w:x="45" w:y="13343"/>
        <w:rPr>
          <w:rStyle w:val="C3"/>
          <w:rtl w:val="0"/>
        </w:rPr>
      </w:pPr>
    </w:p>
    <w:p>
      <w:pPr>
        <w:pStyle w:val="P17"/>
        <w:framePr w:w="6658" w:h="480" w:hRule="exact" w:wrap="none" w:vAnchor="page" w:hAnchor="margin" w:x="71" w:y="13399"/>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13343"/>
        <w:rPr>
          <w:rStyle w:val="C3"/>
          <w:rtl w:val="0"/>
        </w:rPr>
      </w:pPr>
    </w:p>
    <w:p>
      <w:pPr>
        <w:pStyle w:val="P31"/>
        <w:framePr w:w="3839" w:h="480" w:hRule="exact" w:wrap="none" w:vAnchor="page" w:hAnchor="margin" w:x="6856" w:y="13399"/>
        <w:rPr>
          <w:rStyle w:val="C22"/>
          <w:rtl w:val="0"/>
        </w:rPr>
      </w:pPr>
      <w:r>
        <w:rPr>
          <w:rStyle w:val="C22"/>
          <w:rtl w:val="0"/>
        </w:rPr>
        <w:t>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Uvést zásady uchovávání a vedení evidence spotřeby chemikálií v mlékárenské laboratoři</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12:55:13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https://nsp.cz/jednotka-prace/technik-pro-kontrolu-jako#zdravotni-zpusobilost).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analýz senzorických i laboratorních či fázových kontrol výroby zadá zkoušející mlékárenskou surovinu, přísadu a výrobek, který je k dispozici v provozu, kde zkouška probíhá.</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mlékárenském provozu" připraví zkoušející pro zkoušku případovou studii (tepelné ošetření mléka, kde nebyla dodržena teplota pasterace), na které kritérium d) ověří.</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mlékárenském provozu" kritéria d) zkoušející zadá jeden laboratorní chemický rozbor mlékárenského výrobku (např. na stanovení obsahu: tuku a sušiny, vody, NaCl, kyselosti nebo jiné ve vztahu k provozu, kde zkouška probíhá). Pro ověření kritéria f) zkoušející připraví příklad výsledku mikrobiologické zkoušky pro posuzování zkoušeným.</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posuzuje také manuální zručnost uchazeče nutnou pro práci v laboratoři.</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mlékárenské laboratoři" u kritéria a) uchazeč vyjmenuje ochranné pomůcky a popíše způsob jejich použití.</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12:55:13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7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zpracování mléka se zajištěnou dodávkou potřebných energií odpovídající bezpečnostním a hygienickým předpisům</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kontrolní laboratoř v podmínkách provozovatele potravinářského podniku pro zpracování mléka, veškeré technologie a strojní a laboratorní zařízení musí splňovat požadavky BOZP</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mlékárenském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mlékárenské laboratoře</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přístup k aktuální potravinářské legislativě ČR a EU</w:t>
      </w:r>
    </w:p>
    <w:p>
      <w:pPr>
        <w:keepNext w:val="0"/>
        <w:keepLines w:val="0"/>
        <w:framePr w:w="10766" w:h="413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12:55:13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12:55:13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Savencia Fromage &amp; Dairy Czech Republic,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ekologická a potravinářská, Veselí nad Lužnicí </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12:55:13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F711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7FB6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0FD03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