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14A956" Type="http://schemas.openxmlformats.org/officeDocument/2006/relationships/officeDocument" Target="/word/document.xml" /><Relationship Id="coreR2514A956" Type="http://schemas.openxmlformats.org/package/2006/relationships/metadata/core-properties" Target="/docProps/core.xml" /><Relationship Id="customR2514A9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v mlékárenské a sýrařské výrobě (kód: 29-081-M)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mléka na mlékárenské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mlékárenské nebo sýrařské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na kontrole a řízení kvality mlékárenských výrobků a jejich označování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Vývoj nových mlékárenských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Optimalizace portfolia mlékárenských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uvádění do provozu nových strojně-technologických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mlékárenství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mlékárenství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26.07.2016 do: 19.08.2020</w:t>
      </w:r>
    </w:p>
    <w:p>
      <w:pPr>
        <w:pStyle w:val="P21"/>
        <w:framePr w:w="7654" w:h="331" w:hRule="exact" w:wrap="none" w:vAnchor="page" w:hAnchor="margin" w:x="28" w:y="15940"/>
        <w:rPr>
          <w:rStyle w:val="C16"/>
          <w:rtl w:val="0"/>
        </w:rPr>
      </w:pPr>
      <w:r>
        <w:rPr>
          <w:rStyle w:val="C16"/>
          <w:rtl w:val="0"/>
        </w:rPr>
        <w:t>Technolog v mlékárenské a sýrařské výrobě, 7.5.2026 18:13:22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mléka na mlékárenské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a zpracování mléka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jakostní parametry syrového kravského mléka a dalších vstupních surovin a přídatných látek a uvést způsoby ověření jejich kvality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Popsat technologický postup určeného mlékárenského výrobku; sestavit a nakreslit příslušené blokové výrobně-technologické schéma, případně popsat předložené schéma</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Písemné a 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Posoudit jakostní parametry syrového kravského mléka</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Řízení výrobně-technologických postupů v mlékárenské nebo sýrařské výrobě</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Vyjmenovat základní legislativní požadavky pro mlékárenskou/sýrařskou výrobu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Písemné a 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b) Stanovit technologický postup pro určený mlékárenský výrobek; sestavit recepturu a sestavit technicko-hospodářskou normu (THN)</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 a ústní ověření</w:t>
      </w:r>
    </w:p>
    <w:p>
      <w:pPr>
        <w:pStyle w:val="P12"/>
        <w:framePr w:w="6710" w:h="831" w:hRule="exact" w:wrap="none" w:vAnchor="page" w:hAnchor="margin" w:x="45" w:y="8751"/>
        <w:rPr>
          <w:rStyle w:val="C3"/>
          <w:rtl w:val="0"/>
        </w:rPr>
      </w:pPr>
    </w:p>
    <w:p>
      <w:pPr>
        <w:pStyle w:val="P13"/>
        <w:framePr w:w="6658" w:h="704" w:hRule="exact" w:wrap="none" w:vAnchor="page" w:hAnchor="margin" w:x="71" w:y="8807"/>
        <w:rPr>
          <w:rStyle w:val="C11"/>
          <w:rtl w:val="0"/>
        </w:rPr>
      </w:pPr>
      <w:r>
        <w:rPr>
          <w:rStyle w:val="C11"/>
          <w:rtl w:val="0"/>
        </w:rPr>
        <w:t>c) Provést kontrolu probíhajícího výrobního procesu určeného mlékárenského výrobku z pohledu dodržení výrobních parametrů, nastavených teplot, tlaků, otáček, taktů ap. na technologickém zařízení</w:t>
      </w:r>
    </w:p>
    <w:p>
      <w:pPr>
        <w:pStyle w:val="P28"/>
        <w:framePr w:w="3921" w:h="831" w:hRule="exact" w:wrap="none" w:vAnchor="page" w:hAnchor="margin" w:x="6800" w:y="8751"/>
        <w:rPr>
          <w:rStyle w:val="C3"/>
          <w:rtl w:val="0"/>
        </w:rPr>
      </w:pPr>
    </w:p>
    <w:p>
      <w:pPr>
        <w:pStyle w:val="P29"/>
        <w:framePr w:w="3839" w:h="704" w:hRule="exact" w:wrap="none" w:vAnchor="page" w:hAnchor="margin" w:x="6856" w:y="8807"/>
        <w:rPr>
          <w:rStyle w:val="C21"/>
          <w:rtl w:val="0"/>
        </w:rPr>
      </w:pPr>
      <w:r>
        <w:rPr>
          <w:rStyle w:val="C21"/>
          <w:rtl w:val="0"/>
        </w:rPr>
        <w:t>Praktické předvedení a ústní ověření</w:t>
      </w:r>
    </w:p>
    <w:p>
      <w:pPr>
        <w:pStyle w:val="P16"/>
        <w:framePr w:w="6710" w:h="1055" w:hRule="exact" w:wrap="none" w:vAnchor="page" w:hAnchor="margin" w:x="45" w:y="9582"/>
        <w:rPr>
          <w:rStyle w:val="C3"/>
          <w:rtl w:val="0"/>
        </w:rPr>
      </w:pPr>
    </w:p>
    <w:p>
      <w:pPr>
        <w:pStyle w:val="P17"/>
        <w:framePr w:w="6658" w:h="928" w:hRule="exact" w:wrap="none" w:vAnchor="page" w:hAnchor="margin" w:x="71" w:y="9638"/>
        <w:rPr>
          <w:rStyle w:val="C13"/>
          <w:rtl w:val="0"/>
        </w:rPr>
      </w:pPr>
      <w:r>
        <w:rPr>
          <w:rStyle w:val="C13"/>
          <w:rtl w:val="0"/>
        </w:rPr>
        <w:t>d) Na zadaném příkladu nedodržení technologické kázně provést operativní zásah v technologii; navrhnout způsob dalšího použití či zhodnocení polotovaru/výrobku, pokud nebylo dosaženo odpovídajícího standardu, případně uvést postup při pozastavení výrobní šarže</w:t>
      </w:r>
    </w:p>
    <w:p>
      <w:pPr>
        <w:pStyle w:val="P30"/>
        <w:framePr w:w="3921" w:h="1055" w:hRule="exact" w:wrap="none" w:vAnchor="page" w:hAnchor="margin" w:x="6800" w:y="9582"/>
        <w:rPr>
          <w:rStyle w:val="C3"/>
          <w:rtl w:val="0"/>
        </w:rPr>
      </w:pPr>
    </w:p>
    <w:p>
      <w:pPr>
        <w:pStyle w:val="P31"/>
        <w:framePr w:w="3839" w:h="928"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e) Provést kontrolu denních záznamů o výrobě, tyto vyhodnotit a navrhnout technologické zásahy pro další výrobní šarže na zadaném příkladu</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v mlékárenské a sýrařské výrobě, 7.5.2026 18:13:22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na kontrole a řízení kvality mlékárenských výrobků a jejich označování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provozní záznamy s výsledky laboratorních analýz a měření a reagovat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určených mlékárenských výrobků; uvést zásady organoleptického hodnocení; vyhodnotit stupeň zralosti sýrů a uvést posouzení kvalitativních znaků v průběhu zrání sýrů (hodnocení konzistence, otevírání těsta, nárůstu plísně/mazu, posouzení chuti a vůně)</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zásady na označování mlékárenských výrobků v kontextu platné legislativy</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Písemné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Popsat způsoby uvádění povinných a nepovinných údajů na označení výrobků</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Písemné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Na zadaném příkladu provést kontrolu správnosti označení výrobku z pohledu dodržení platné potravinářské legislativy</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Vývoj nových mlékárenských výrobků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Uvést postup při navrhování nového výrobku</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Písemné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Navrhnout postup inovace výrobku z pohledu procesního, technologického, z pohledu úpravy receptury, z pohledu nového způsobu balení. Popsat tyto kroky na příkladu konkrétního výrobku</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Ústní ověření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Navrhnout způsob označení nového výrobku z pohledu platné potravinářské legislativy</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Praktické předvedení a ústní ověření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Optimalizace portfolia mlékárenských výrobků</w:t>
      </w:r>
    </w:p>
    <w:p>
      <w:pPr>
        <w:pStyle w:val="P24"/>
        <w:framePr w:w="6713" w:h="376" w:hRule="exact" w:wrap="none" w:vAnchor="page" w:hAnchor="margin" w:x="45" w:y="10844"/>
        <w:rPr>
          <w:rStyle w:val="C3"/>
          <w:rtl w:val="0"/>
        </w:rPr>
      </w:pPr>
    </w:p>
    <w:p>
      <w:pPr>
        <w:pStyle w:val="P25"/>
        <w:framePr w:w="6661" w:h="249" w:hRule="exact" w:wrap="none" w:vAnchor="page" w:hAnchor="margin" w:x="71" w:y="10915"/>
        <w:rPr>
          <w:rStyle w:val="C19"/>
          <w:rtl w:val="0"/>
        </w:rPr>
      </w:pPr>
      <w:r>
        <w:rPr>
          <w:rStyle w:val="C19"/>
          <w:rtl w:val="0"/>
        </w:rPr>
        <w:t>Kritéria hodnocení</w:t>
      </w:r>
    </w:p>
    <w:p>
      <w:pPr>
        <w:pStyle w:val="P26"/>
        <w:framePr w:w="3918" w:h="376" w:hRule="exact" w:wrap="none" w:vAnchor="page" w:hAnchor="margin" w:x="6803" w:y="10844"/>
        <w:rPr>
          <w:rStyle w:val="C3"/>
          <w:rtl w:val="0"/>
        </w:rPr>
      </w:pPr>
    </w:p>
    <w:p>
      <w:pPr>
        <w:pStyle w:val="P27"/>
        <w:framePr w:w="3836" w:h="249" w:hRule="exact" w:wrap="none" w:vAnchor="page" w:hAnchor="margin" w:x="6859" w:y="10915"/>
        <w:rPr>
          <w:rStyle w:val="C20"/>
          <w:rtl w:val="0"/>
        </w:rPr>
      </w:pPr>
      <w:r>
        <w:rPr>
          <w:rStyle w:val="C20"/>
          <w:rtl w:val="0"/>
        </w:rPr>
        <w:t>Způsoby ověření</w:t>
      </w:r>
    </w:p>
    <w:p>
      <w:pPr>
        <w:pStyle w:val="P12"/>
        <w:framePr w:w="6710" w:h="607" w:hRule="exact" w:wrap="none" w:vAnchor="page" w:hAnchor="margin" w:x="45" w:y="11220"/>
        <w:rPr>
          <w:rStyle w:val="C3"/>
          <w:rtl w:val="0"/>
        </w:rPr>
      </w:pPr>
    </w:p>
    <w:p>
      <w:pPr>
        <w:pStyle w:val="P13"/>
        <w:framePr w:w="6658" w:h="480" w:hRule="exact" w:wrap="none" w:vAnchor="page" w:hAnchor="margin" w:x="71" w:y="11276"/>
        <w:rPr>
          <w:rStyle w:val="C11"/>
          <w:rtl w:val="0"/>
        </w:rPr>
      </w:pPr>
      <w:r>
        <w:rPr>
          <w:rStyle w:val="C11"/>
          <w:rtl w:val="0"/>
        </w:rPr>
        <w:t>a) Posoudit předložené portfolio mlékárenských výrobků s ohledem na efektivitu výroby při zachování kvality a bezpečnosti výrobků</w:t>
      </w:r>
    </w:p>
    <w:p>
      <w:pPr>
        <w:pStyle w:val="P28"/>
        <w:framePr w:w="3921" w:h="607" w:hRule="exact" w:wrap="none" w:vAnchor="page" w:hAnchor="margin" w:x="6800" w:y="11220"/>
        <w:rPr>
          <w:rStyle w:val="C3"/>
          <w:rtl w:val="0"/>
        </w:rPr>
      </w:pPr>
    </w:p>
    <w:p>
      <w:pPr>
        <w:pStyle w:val="P29"/>
        <w:framePr w:w="3839" w:h="480" w:hRule="exact" w:wrap="none" w:vAnchor="page" w:hAnchor="margin" w:x="6856" w:y="11276"/>
        <w:rPr>
          <w:rStyle w:val="C21"/>
          <w:rtl w:val="0"/>
        </w:rPr>
      </w:pPr>
      <w:r>
        <w:rPr>
          <w:rStyle w:val="C21"/>
          <w:rtl w:val="0"/>
        </w:rPr>
        <w:t>Praktické předvedení a ústní ověření</w:t>
      </w:r>
    </w:p>
    <w:p>
      <w:pPr>
        <w:pStyle w:val="P16"/>
        <w:framePr w:w="6710" w:h="607" w:hRule="exact" w:wrap="none" w:vAnchor="page" w:hAnchor="margin" w:x="45" w:y="11827"/>
        <w:rPr>
          <w:rStyle w:val="C3"/>
          <w:rtl w:val="0"/>
        </w:rPr>
      </w:pPr>
    </w:p>
    <w:p>
      <w:pPr>
        <w:pStyle w:val="P17"/>
        <w:framePr w:w="6658" w:h="480" w:hRule="exact" w:wrap="none" w:vAnchor="page" w:hAnchor="margin" w:x="71" w:y="11883"/>
        <w:rPr>
          <w:rStyle w:val="C13"/>
          <w:rtl w:val="0"/>
        </w:rPr>
      </w:pPr>
      <w:r>
        <w:rPr>
          <w:rStyle w:val="C13"/>
          <w:rtl w:val="0"/>
        </w:rPr>
        <w:t>b) Navrhnout úpravu předloženého portfolia mlékárenských výrobků s cílem efektivního využití výrobních linek a surovinových zdrojů</w:t>
      </w:r>
    </w:p>
    <w:p>
      <w:pPr>
        <w:pStyle w:val="P30"/>
        <w:framePr w:w="3921" w:h="607" w:hRule="exact" w:wrap="none" w:vAnchor="page" w:hAnchor="margin" w:x="6800" w:y="11827"/>
        <w:rPr>
          <w:rStyle w:val="C3"/>
          <w:rtl w:val="0"/>
        </w:rPr>
      </w:pPr>
    </w:p>
    <w:p>
      <w:pPr>
        <w:pStyle w:val="P31"/>
        <w:framePr w:w="3839" w:h="480" w:hRule="exact" w:wrap="none" w:vAnchor="page" w:hAnchor="margin" w:x="6856" w:y="11883"/>
        <w:rPr>
          <w:rStyle w:val="C22"/>
          <w:rtl w:val="0"/>
        </w:rPr>
      </w:pPr>
      <w:r>
        <w:rPr>
          <w:rStyle w:val="C22"/>
          <w:rtl w:val="0"/>
        </w:rPr>
        <w:t>Praktické předvedení a ústní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c) Uvést způsob monitoringu konkurenčních výrobků na trhu a posoudit atributy úspěšných konkurečních výrobků</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Ústní ověření</w:t>
      </w:r>
    </w:p>
    <w:p>
      <w:pPr>
        <w:pStyle w:val="P32"/>
        <w:framePr w:w="10710" w:h="248" w:hRule="exact" w:wrap="none" w:vAnchor="page" w:hAnchor="margin" w:x="28" w:y="131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v mlékárenské a sýrařské výrobě, 7.5.2026 18:13:22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uvádění do provozu nových strojně-technologických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způsob výměny nebo úpravy strojní technologie pro výrobu zadaného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Uvést možnosti poskytování technologické podpory dalším odborným útvarům podniku (výrobní, technický, obchodní, vývojový) při navrhování a uvádění strojně-technologických zařízení a při tvorbě nových výrobních strategií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Zajišťování sanitace a provozní hygieny v mlékárenství</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Uvést požadavky na správnou hygienickou praxi v mlékárenství</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Ústní ověření</w:t>
      </w:r>
    </w:p>
    <w:p>
      <w:pPr>
        <w:pStyle w:val="P16"/>
        <w:framePr w:w="6710" w:h="831" w:hRule="exact" w:wrap="none" w:vAnchor="page" w:hAnchor="margin" w:x="45" w:y="6373"/>
        <w:rPr>
          <w:rStyle w:val="C3"/>
          <w:rtl w:val="0"/>
        </w:rPr>
      </w:pPr>
    </w:p>
    <w:p>
      <w:pPr>
        <w:pStyle w:val="P17"/>
        <w:framePr w:w="6658" w:h="704" w:hRule="exact" w:wrap="none" w:vAnchor="page" w:hAnchor="margin" w:x="71" w:y="6429"/>
        <w:rPr>
          <w:rStyle w:val="C13"/>
          <w:rtl w:val="0"/>
        </w:rPr>
      </w:pPr>
      <w:r>
        <w:rPr>
          <w:rStyle w:val="C13"/>
          <w:rtl w:val="0"/>
        </w:rPr>
        <w:t>b) Vyjmenovat sanitační postupy určené mlékárenské výroby; popsat vedení dokumentace o sanitaci a hygieně určeného mlékárenského provozu a jednotlivých technologických zařízení</w:t>
      </w:r>
    </w:p>
    <w:p>
      <w:pPr>
        <w:pStyle w:val="P30"/>
        <w:framePr w:w="3921" w:h="831" w:hRule="exact" w:wrap="none" w:vAnchor="page" w:hAnchor="margin" w:x="6800" w:y="6373"/>
        <w:rPr>
          <w:rStyle w:val="C3"/>
          <w:rtl w:val="0"/>
        </w:rPr>
      </w:pPr>
    </w:p>
    <w:p>
      <w:pPr>
        <w:pStyle w:val="P31"/>
        <w:framePr w:w="3839" w:h="704" w:hRule="exact" w:wrap="none" w:vAnchor="page" w:hAnchor="margin" w:x="6856" w:y="6429"/>
        <w:rPr>
          <w:rStyle w:val="C22"/>
          <w:rtl w:val="0"/>
        </w:rPr>
      </w:pPr>
      <w:r>
        <w:rPr>
          <w:rStyle w:val="C22"/>
          <w:rtl w:val="0"/>
        </w:rPr>
        <w:t>Ústní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c) Vysvětlit užívání "Bezpečnostních listů" chemiálií používaných k sanitaci, vysvětlit vedení databáze bezpečnostních listů</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Ústní ověření</w:t>
      </w:r>
    </w:p>
    <w:p>
      <w:pPr>
        <w:pStyle w:val="P16"/>
        <w:framePr w:w="6710" w:h="831" w:hRule="exact" w:wrap="none" w:vAnchor="page" w:hAnchor="margin" w:x="45" w:y="7811"/>
        <w:rPr>
          <w:rStyle w:val="C3"/>
          <w:rtl w:val="0"/>
        </w:rPr>
      </w:pPr>
    </w:p>
    <w:p>
      <w:pPr>
        <w:pStyle w:val="P17"/>
        <w:framePr w:w="6658" w:h="704" w:hRule="exact" w:wrap="none" w:vAnchor="page" w:hAnchor="margin" w:x="71" w:y="7867"/>
        <w:rPr>
          <w:rStyle w:val="C13"/>
          <w:rtl w:val="0"/>
        </w:rPr>
      </w:pPr>
      <w:r>
        <w:rPr>
          <w:rStyle w:val="C13"/>
          <w:rtl w:val="0"/>
        </w:rPr>
        <w:t>d) Zkontrolovat dodržování hygienických předpisů a osobní hygieny zaměstnanců (platnost zdravotních průkazů, lékařské prohlídky, kontrola dodržování cyklů výměny pracovních oděvů v mlékárenské výrobě apod.</w:t>
      </w:r>
    </w:p>
    <w:p>
      <w:pPr>
        <w:pStyle w:val="P30"/>
        <w:framePr w:w="3921" w:h="831" w:hRule="exact" w:wrap="none" w:vAnchor="page" w:hAnchor="margin" w:x="6800" w:y="7811"/>
        <w:rPr>
          <w:rStyle w:val="C3"/>
          <w:rtl w:val="0"/>
        </w:rPr>
      </w:pPr>
    </w:p>
    <w:p>
      <w:pPr>
        <w:pStyle w:val="P31"/>
        <w:framePr w:w="3839" w:h="704" w:hRule="exact" w:wrap="none" w:vAnchor="page" w:hAnchor="margin" w:x="6856" w:y="7867"/>
        <w:rPr>
          <w:rStyle w:val="C22"/>
          <w:rtl w:val="0"/>
        </w:rPr>
      </w:pPr>
      <w:r>
        <w:rPr>
          <w:rStyle w:val="C22"/>
          <w:rtl w:val="0"/>
        </w:rPr>
        <w:t>Praktické předvedení a ústní ověření</w:t>
      </w:r>
    </w:p>
    <w:p>
      <w:pPr>
        <w:pStyle w:val="P32"/>
        <w:framePr w:w="10710" w:h="248" w:hRule="exact" w:wrap="none" w:vAnchor="page" w:hAnchor="margin" w:x="28" w:y="8755"/>
        <w:rPr>
          <w:rStyle w:val="C23"/>
          <w:rtl w:val="0"/>
        </w:rPr>
      </w:pPr>
      <w:r>
        <w:rPr>
          <w:rStyle w:val="C23"/>
          <w:rtl w:val="0"/>
        </w:rPr>
        <w:t>Je třeba splnit všechna kritéria.</w:t>
      </w:r>
    </w:p>
    <w:p>
      <w:pPr>
        <w:pStyle w:val="P23"/>
        <w:framePr w:w="10710" w:h="340" w:hRule="exact" w:wrap="none" w:vAnchor="page" w:hAnchor="margin" w:x="28" w:y="9191"/>
        <w:rPr>
          <w:rStyle w:val="C18"/>
          <w:rtl w:val="0"/>
        </w:rPr>
      </w:pPr>
      <w:r>
        <w:rPr>
          <w:rStyle w:val="C18"/>
          <w:rtl w:val="0"/>
        </w:rPr>
        <w:t>Dodržování zásad BOZP a PO v mlékárenství</w:t>
      </w:r>
    </w:p>
    <w:p>
      <w:pPr>
        <w:pStyle w:val="P24"/>
        <w:framePr w:w="6713" w:h="376" w:hRule="exact" w:wrap="none" w:vAnchor="page" w:hAnchor="margin" w:x="45" w:y="9630"/>
        <w:rPr>
          <w:rStyle w:val="C3"/>
          <w:rtl w:val="0"/>
        </w:rPr>
      </w:pPr>
    </w:p>
    <w:p>
      <w:pPr>
        <w:pStyle w:val="P25"/>
        <w:framePr w:w="6661" w:h="249" w:hRule="exact" w:wrap="none" w:vAnchor="page" w:hAnchor="margin" w:x="71" w:y="9701"/>
        <w:rPr>
          <w:rStyle w:val="C19"/>
          <w:rtl w:val="0"/>
        </w:rPr>
      </w:pPr>
      <w:r>
        <w:rPr>
          <w:rStyle w:val="C19"/>
          <w:rtl w:val="0"/>
        </w:rPr>
        <w:t>Kritéria hodnocení</w:t>
      </w:r>
    </w:p>
    <w:p>
      <w:pPr>
        <w:pStyle w:val="P26"/>
        <w:framePr w:w="3918" w:h="376" w:hRule="exact" w:wrap="none" w:vAnchor="page" w:hAnchor="margin" w:x="6803" w:y="9630"/>
        <w:rPr>
          <w:rStyle w:val="C3"/>
          <w:rtl w:val="0"/>
        </w:rPr>
      </w:pPr>
    </w:p>
    <w:p>
      <w:pPr>
        <w:pStyle w:val="P27"/>
        <w:framePr w:w="3836" w:h="249" w:hRule="exact" w:wrap="none" w:vAnchor="page" w:hAnchor="margin" w:x="6859" w:y="9701"/>
        <w:rPr>
          <w:rStyle w:val="C20"/>
          <w:rtl w:val="0"/>
        </w:rPr>
      </w:pPr>
      <w:r>
        <w:rPr>
          <w:rStyle w:val="C20"/>
          <w:rtl w:val="0"/>
        </w:rPr>
        <w:t>Způsoby ověření</w:t>
      </w:r>
    </w:p>
    <w:p>
      <w:pPr>
        <w:pStyle w:val="P12"/>
        <w:framePr w:w="6710" w:h="1055" w:hRule="exact" w:wrap="none" w:vAnchor="page" w:hAnchor="margin" w:x="45" w:y="10006"/>
        <w:rPr>
          <w:rStyle w:val="C3"/>
          <w:rtl w:val="0"/>
        </w:rPr>
      </w:pPr>
    </w:p>
    <w:p>
      <w:pPr>
        <w:pStyle w:val="P13"/>
        <w:framePr w:w="6658" w:h="928" w:hRule="exact" w:wrap="none" w:vAnchor="page" w:hAnchor="margin" w:x="71" w:y="10062"/>
        <w:rPr>
          <w:rStyle w:val="C11"/>
          <w:rtl w:val="0"/>
        </w:rPr>
      </w:pPr>
      <w:r>
        <w:rPr>
          <w:rStyle w:val="C11"/>
          <w:rtl w:val="0"/>
        </w:rPr>
        <w:t>a) Vyjmenovat požadavky na školení pracovníků o zásadách BOZP a PO, uvést možná bezpečnostní rizika obsluhy na výrobních linkách mlékárenského/sýrařského provozu a četnost školení pracovníků; vysvětlit vedení evidence o provedeném školení pracovníků mlékárenského provozu</w:t>
      </w:r>
    </w:p>
    <w:p>
      <w:pPr>
        <w:pStyle w:val="P28"/>
        <w:framePr w:w="3921" w:h="1055" w:hRule="exact" w:wrap="none" w:vAnchor="page" w:hAnchor="margin" w:x="6800" w:y="10006"/>
        <w:rPr>
          <w:rStyle w:val="C3"/>
          <w:rtl w:val="0"/>
        </w:rPr>
      </w:pPr>
    </w:p>
    <w:p>
      <w:pPr>
        <w:pStyle w:val="P29"/>
        <w:framePr w:w="3839" w:h="928" w:hRule="exact" w:wrap="none" w:vAnchor="page" w:hAnchor="margin" w:x="6856" w:y="10062"/>
        <w:rPr>
          <w:rStyle w:val="C21"/>
          <w:rtl w:val="0"/>
        </w:rPr>
      </w:pPr>
      <w:r>
        <w:rPr>
          <w:rStyle w:val="C21"/>
          <w:rtl w:val="0"/>
        </w:rPr>
        <w:t>Ústní ověření</w:t>
      </w:r>
    </w:p>
    <w:p>
      <w:pPr>
        <w:pStyle w:val="P16"/>
        <w:framePr w:w="6710" w:h="607" w:hRule="exact" w:wrap="none" w:vAnchor="page" w:hAnchor="margin" w:x="45" w:y="11061"/>
        <w:rPr>
          <w:rStyle w:val="C3"/>
          <w:rtl w:val="0"/>
        </w:rPr>
      </w:pPr>
    </w:p>
    <w:p>
      <w:pPr>
        <w:pStyle w:val="P17"/>
        <w:framePr w:w="6658" w:h="480" w:hRule="exact" w:wrap="none" w:vAnchor="page" w:hAnchor="margin" w:x="71" w:y="11117"/>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11061"/>
        <w:rPr>
          <w:rStyle w:val="C3"/>
          <w:rtl w:val="0"/>
        </w:rPr>
      </w:pPr>
    </w:p>
    <w:p>
      <w:pPr>
        <w:pStyle w:val="P31"/>
        <w:framePr w:w="3839" w:h="480" w:hRule="exact" w:wrap="none" w:vAnchor="page" w:hAnchor="margin" w:x="6856" w:y="11117"/>
        <w:rPr>
          <w:rStyle w:val="C22"/>
          <w:rtl w:val="0"/>
        </w:rPr>
      </w:pPr>
      <w:r>
        <w:rPr>
          <w:rStyle w:val="C22"/>
          <w:rtl w:val="0"/>
        </w:rPr>
        <w:t>Ústní ověření</w:t>
      </w:r>
    </w:p>
    <w:p>
      <w:pPr>
        <w:pStyle w:val="P12"/>
        <w:framePr w:w="6710" w:h="607" w:hRule="exact" w:wrap="none" w:vAnchor="page" w:hAnchor="margin" w:x="45" w:y="11668"/>
        <w:rPr>
          <w:rStyle w:val="C3"/>
          <w:rtl w:val="0"/>
        </w:rPr>
      </w:pPr>
    </w:p>
    <w:p>
      <w:pPr>
        <w:pStyle w:val="P13"/>
        <w:framePr w:w="6658" w:h="480" w:hRule="exact" w:wrap="none" w:vAnchor="page" w:hAnchor="margin" w:x="71" w:y="11724"/>
        <w:rPr>
          <w:rStyle w:val="C11"/>
          <w:rtl w:val="0"/>
        </w:rPr>
      </w:pPr>
      <w:r>
        <w:rPr>
          <w:rStyle w:val="C11"/>
          <w:rtl w:val="0"/>
        </w:rPr>
        <w:t>c) Zkontrolovat dodržování zásad BOZP a PO na daném pracovišti; provést kontrolu pracovníků, zda nemají přívěšky, náramky, prstýnky apod.</w:t>
      </w:r>
    </w:p>
    <w:p>
      <w:pPr>
        <w:pStyle w:val="P28"/>
        <w:framePr w:w="3921" w:h="607" w:hRule="exact" w:wrap="none" w:vAnchor="page" w:hAnchor="margin" w:x="6800" w:y="11668"/>
        <w:rPr>
          <w:rStyle w:val="C3"/>
          <w:rtl w:val="0"/>
        </w:rPr>
      </w:pPr>
    </w:p>
    <w:p>
      <w:pPr>
        <w:pStyle w:val="P29"/>
        <w:framePr w:w="3839" w:h="480" w:hRule="exact" w:wrap="none" w:vAnchor="page" w:hAnchor="margin" w:x="6856" w:y="11724"/>
        <w:rPr>
          <w:rStyle w:val="C21"/>
          <w:rtl w:val="0"/>
        </w:rPr>
      </w:pPr>
      <w:r>
        <w:rPr>
          <w:rStyle w:val="C21"/>
          <w:rtl w:val="0"/>
        </w:rPr>
        <w:t>Praktické předvedení a ústní ověření</w:t>
      </w:r>
    </w:p>
    <w:p>
      <w:pPr>
        <w:pStyle w:val="P16"/>
        <w:framePr w:w="6710" w:h="607" w:hRule="exact" w:wrap="none" w:vAnchor="page" w:hAnchor="margin" w:x="45" w:y="12275"/>
        <w:rPr>
          <w:rStyle w:val="C3"/>
          <w:rtl w:val="0"/>
        </w:rPr>
      </w:pPr>
    </w:p>
    <w:p>
      <w:pPr>
        <w:pStyle w:val="P17"/>
        <w:framePr w:w="6658" w:h="480" w:hRule="exact" w:wrap="none" w:vAnchor="page" w:hAnchor="margin" w:x="71" w:y="12331"/>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12275"/>
        <w:rPr>
          <w:rStyle w:val="C3"/>
          <w:rtl w:val="0"/>
        </w:rPr>
      </w:pPr>
    </w:p>
    <w:p>
      <w:pPr>
        <w:pStyle w:val="P31"/>
        <w:framePr w:w="3839" w:h="480" w:hRule="exact" w:wrap="none" w:vAnchor="page" w:hAnchor="margin" w:x="6856" w:y="12331"/>
        <w:rPr>
          <w:rStyle w:val="C22"/>
          <w:rtl w:val="0"/>
        </w:rPr>
      </w:pPr>
      <w:r>
        <w:rPr>
          <w:rStyle w:val="C22"/>
          <w:rtl w:val="0"/>
        </w:rPr>
        <w:t>Ústní ověření</w:t>
      </w:r>
    </w:p>
    <w:p>
      <w:pPr>
        <w:pStyle w:val="P12"/>
        <w:framePr w:w="6710" w:h="607" w:hRule="exact" w:wrap="none" w:vAnchor="page" w:hAnchor="margin" w:x="45" w:y="12882"/>
        <w:rPr>
          <w:rStyle w:val="C3"/>
          <w:rtl w:val="0"/>
        </w:rPr>
      </w:pPr>
    </w:p>
    <w:p>
      <w:pPr>
        <w:pStyle w:val="P13"/>
        <w:framePr w:w="6658" w:h="480" w:hRule="exact" w:wrap="none" w:vAnchor="page" w:hAnchor="margin" w:x="71" w:y="12938"/>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12882"/>
        <w:rPr>
          <w:rStyle w:val="C3"/>
          <w:rtl w:val="0"/>
        </w:rPr>
      </w:pPr>
    </w:p>
    <w:p>
      <w:pPr>
        <w:pStyle w:val="P29"/>
        <w:framePr w:w="3839" w:h="480" w:hRule="exact" w:wrap="none" w:vAnchor="page" w:hAnchor="margin" w:x="6856" w:y="12938"/>
        <w:rPr>
          <w:rStyle w:val="C21"/>
          <w:rtl w:val="0"/>
        </w:rPr>
      </w:pPr>
      <w:r>
        <w:rPr>
          <w:rStyle w:val="C21"/>
          <w:rtl w:val="0"/>
        </w:rPr>
        <w:t>Ústní ověření</w:t>
      </w:r>
    </w:p>
    <w:p>
      <w:pPr>
        <w:pStyle w:val="P32"/>
        <w:framePr w:w="10710" w:h="248" w:hRule="exact" w:wrap="none" w:vAnchor="page" w:hAnchor="margin" w:x="28" w:y="136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v mlékárenské a sýrařské výrobě, 7.5.2026 18:13:22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http://katalog.nsp.cz/karta_p.aspx?id_jp=7247&amp;kod_sm1=28).</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průkaz pracovníka v potravinářství (zdravotní průkaz).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mlékárenského nebo sýrařského provozu.</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mléka na mlékárenské výrobky" může mít zkoušející připravena bloková výrobně-technologická schémata, na kterých kritérium c) ověří. Pro ověření kritéria d) zkoušející předloží uchazeči výsledky z příjmové laboratoře mléka, popř. výsledky z centrální laboratoře mléka, pomocí nichž uchazeč posoudí jakostní parametry syrového kravského mléka.</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mlékárenské nebo sýrařské výrobě" krit. a) zvolí zkoušející jakýkoli mlékárenský výrobek a připraví pro zkoušku případovou studii, na které ověří kritérium d).</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potravinářské výrobě" kritéria d) uchazeč vyjmenuje ochranné pomůcky a popíše způsob jejich použití.</w:t>
      </w:r>
    </w:p>
    <w:p>
      <w:pPr>
        <w:pStyle w:val="P33"/>
        <w:framePr w:w="10766" w:h="1837" w:hRule="exact" w:wrap="none" w:vAnchor="page" w:hAnchor="margin" w:x="0" w:y="8288"/>
        <w:rPr>
          <w:rStyle w:val="C3"/>
          <w:rtl w:val="0"/>
        </w:rPr>
      </w:pPr>
    </w:p>
    <w:p>
      <w:pPr>
        <w:pStyle w:val="P35"/>
        <w:framePr w:w="10710" w:h="340" w:hRule="exact" w:wrap="none" w:vAnchor="page" w:hAnchor="margin" w:x="28" w:y="8288"/>
        <w:rPr>
          <w:rStyle w:val="C25"/>
          <w:rtl w:val="0"/>
        </w:rPr>
      </w:pPr>
      <w:r>
        <w:rPr>
          <w:rStyle w:val="C25"/>
          <w:rtl w:val="0"/>
        </w:rPr>
        <w:t>Výsledné hodnocení</w:t>
      </w:r>
    </w:p>
    <w:p>
      <w:pPr>
        <w:keepNext w:val="0"/>
        <w:keepLines w:val="0"/>
        <w:framePr w:w="10766" w:h="1497" w:hRule="exact" w:wrap="none" w:vAnchor="page" w:hAnchor="margin" w:x="0" w:y="8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v mlékárenské a sýrařské výrobě, 7.5.2026 18:13:22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praktického vyučování nebo odborného výcviku v oboru vzdělání zaměřeném na zpracování mléka,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praktického vyučování nebo odborného výcviku v oboru vzdělání zaměřeném na zpracování mléka,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29-081-M Technolog v mlékárenské a sýrařské výrobě a střední vzdělání s maturitní zkouškou a alespoň 5 let odborné praxe v oblasti zpracování mléka,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2821"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se zajištěnou dodávkou potřebných energií odpovídající bezpečnostním a hygienickým předpisům</w:t>
      </w:r>
    </w:p>
    <w:p>
      <w:pPr>
        <w:keepNext w:val="0"/>
        <w:keepLines w:val="1"/>
        <w:framePr w:w="10766" w:h="248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a výrobu mlékárenských výrobků včetně obsluhy; veškeré technologie a strojní zařízení musí splňovat požadavky BOZP</w:t>
      </w:r>
    </w:p>
    <w:p>
      <w:pPr>
        <w:keepNext w:val="0"/>
        <w:keepLines w:val="1"/>
        <w:framePr w:w="10766" w:h="248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481"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Technolog v mlékárenské a sýrařské výrobě, 7.5.2026 18:13:22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v mlékárenské a sýrařské výrobě, 7.5.2026 18:13:22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ekologická a potravinářská, Veselí nad Lužnicí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v mlékárenské a sýrařské výrobě, 7.5.2026 18:13:22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0756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F2BB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CFCB3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