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B517E5" Type="http://schemas.openxmlformats.org/officeDocument/2006/relationships/officeDocument" Target="/word/document.xml" /><Relationship Id="coreR3CB517E5" Type="http://schemas.openxmlformats.org/package/2006/relationships/metadata/core-properties" Target="/docProps/core.xml" /><Relationship Id="customR3CB517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mlékárenství (kód: 29-082-M)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výrobní linky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směny a zajištění chodu mlékárenské nebo sýrařské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zajištění bezpečnosti potravin v mlékárenské nebo sýrařské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20.10.2026 12:35:36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mlékárenského/sýrařského provozu.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krit. b) zadá zkoušející pro nakreslení blokového schématu výroby a popsání technologického postupu jakýkoli mlékárenský výrobek.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"Organizace směny a zajištění chodu mlékárenské/sýrařské výroby" probíhá v mlékárenském provozu, výrobní linku nebo pracoviště určí zkoušející podle daných organizačních možností.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b) a d) vybere zkoušející jakýkoli mlékárenský výrobek, který provozovna zpracovává.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připraví zkoušející pro zkoušku případovou studii pro jakýkoli mlékárenský výrobek, na které kritérium f) ověří.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g) připraví zkoušející pro zkoušku případovou studii nesplnění technologických kritérií u mlékárenského výrobku (např. při nedodržení obsahu tuku a sušiny).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mlékárenství" kritéria d) uchazeč vyjmenuje ochranné pomůcky a popíše způsob jejich použití.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mlékárenství" uchazeč popíše způsob nakládání s odpady v mlékárenském provozu, ve kterém skládá zkoušku.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20.10.2026 12:35:36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potravinářská a Střední odborná škola mlékárenská,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Sekce pro mléko při Potravinářské komoře České republiky,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20.10.2026 12:35:36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