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58938D" Type="http://schemas.openxmlformats.org/officeDocument/2006/relationships/officeDocument" Target="/word/document.xml" /><Relationship Id="coreR3458938D" Type="http://schemas.openxmlformats.org/package/2006/relationships/metadata/core-properties" Target="/docProps/core.xml" /><Relationship Id="customR345893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 expedient (kód: 65-011-E)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expedient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výrobků k expedici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Regenerace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Expedice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Kuchař expedient, 7.7.2026 14:48:56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pracoviště před zahájením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Přidělit a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potřebná technologická zařízení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výrobků k expedici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Převzít výrobky pro expedici v požadovaném počtu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Senzoricky posoudit nezávadnost a kvalitu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Dodržet požadovanou teplotu pokrmů při expedici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Převzít doklad o dodaném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Regenerace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Regenerovat zchlazené a zmrazené pokrmy podle hygienických zásad</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Zvolit a použít technologický postup přípravy podle typu pokrmu</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607" w:hRule="exact" w:wrap="none" w:vAnchor="page" w:hAnchor="margin" w:x="45" w:y="9643"/>
        <w:rPr>
          <w:rStyle w:val="C3"/>
          <w:rtl w:val="0"/>
        </w:rPr>
      </w:pPr>
    </w:p>
    <w:p>
      <w:pPr>
        <w:pStyle w:val="P13"/>
        <w:framePr w:w="6658" w:h="480" w:hRule="exact" w:wrap="none" w:vAnchor="page" w:hAnchor="margin" w:x="71" w:y="9699"/>
        <w:rPr>
          <w:rStyle w:val="C11"/>
          <w:rtl w:val="0"/>
        </w:rPr>
      </w:pPr>
      <w:r>
        <w:rPr>
          <w:rStyle w:val="C11"/>
          <w:rtl w:val="0"/>
        </w:rPr>
        <w:t>c) Použít vhodnou technologii včetně zařízení (např. ohřev v mikrovlnné troubě, konvektomatu, na sporáku)</w:t>
      </w:r>
    </w:p>
    <w:p>
      <w:pPr>
        <w:pStyle w:val="P28"/>
        <w:framePr w:w="3921" w:h="607" w:hRule="exact" w:wrap="none" w:vAnchor="page" w:hAnchor="margin" w:x="6800" w:y="9643"/>
        <w:rPr>
          <w:rStyle w:val="C3"/>
          <w:rtl w:val="0"/>
        </w:rPr>
      </w:pPr>
    </w:p>
    <w:p>
      <w:pPr>
        <w:pStyle w:val="P29"/>
        <w:framePr w:w="3839" w:h="480" w:hRule="exact" w:wrap="none" w:vAnchor="page" w:hAnchor="margin" w:x="6856" w:y="9699"/>
        <w:rPr>
          <w:rStyle w:val="C21"/>
          <w:rtl w:val="0"/>
        </w:rPr>
      </w:pPr>
      <w:r>
        <w:rPr>
          <w:rStyle w:val="C21"/>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Expedice pokrmů</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 xml:space="preserve">a) Připravit expedici pokrmů, podle  potřeby a charakteru pokrmu dokončit  jeho finální úpravu</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831" w:hRule="exact" w:wrap="none" w:vAnchor="page" w:hAnchor="margin" w:x="45" w:y="12221"/>
        <w:rPr>
          <w:rStyle w:val="C3"/>
          <w:rtl w:val="0"/>
        </w:rPr>
      </w:pPr>
    </w:p>
    <w:p>
      <w:pPr>
        <w:pStyle w:val="P17"/>
        <w:framePr w:w="6658" w:h="704" w:hRule="exact" w:wrap="none" w:vAnchor="page" w:hAnchor="margin" w:x="71" w:y="12277"/>
        <w:rPr>
          <w:rStyle w:val="C13"/>
          <w:rtl w:val="0"/>
        </w:rPr>
      </w:pPr>
      <w:r>
        <w:rPr>
          <w:rStyle w:val="C13"/>
          <w:rtl w:val="0"/>
        </w:rPr>
        <w:t xml:space="preserve">b) Provést jednotnou úpravu příloh, masa, omáčky, obloh, ozdob  atd. při servírování teplých i studených pokrmů na talíři, dodržet recepturu stanovené hmotnosti</w:t>
      </w:r>
    </w:p>
    <w:p>
      <w:pPr>
        <w:pStyle w:val="P30"/>
        <w:framePr w:w="3921" w:h="831" w:hRule="exact" w:wrap="none" w:vAnchor="page" w:hAnchor="margin" w:x="6800" w:y="12221"/>
        <w:rPr>
          <w:rStyle w:val="C3"/>
          <w:rtl w:val="0"/>
        </w:rPr>
      </w:pPr>
    </w:p>
    <w:p>
      <w:pPr>
        <w:pStyle w:val="P31"/>
        <w:framePr w:w="3839" w:h="704" w:hRule="exact" w:wrap="none" w:vAnchor="page" w:hAnchor="margin" w:x="6856" w:y="12277"/>
        <w:rPr>
          <w:rStyle w:val="C22"/>
          <w:rtl w:val="0"/>
        </w:rPr>
      </w:pPr>
      <w:r>
        <w:rPr>
          <w:rStyle w:val="C22"/>
          <w:rtl w:val="0"/>
        </w:rPr>
        <w:t>Praktické předvedení</w:t>
      </w:r>
    </w:p>
    <w:p>
      <w:pPr>
        <w:pStyle w:val="P12"/>
        <w:framePr w:w="6710" w:h="376" w:hRule="exact" w:wrap="none" w:vAnchor="page" w:hAnchor="margin" w:x="45" w:y="13052"/>
        <w:rPr>
          <w:rStyle w:val="C3"/>
          <w:rtl w:val="0"/>
        </w:rPr>
      </w:pPr>
    </w:p>
    <w:p>
      <w:pPr>
        <w:pStyle w:val="P13"/>
        <w:framePr w:w="6658" w:h="249" w:hRule="exact" w:wrap="none" w:vAnchor="page" w:hAnchor="margin" w:x="71" w:y="13108"/>
        <w:rPr>
          <w:rStyle w:val="C11"/>
          <w:rtl w:val="0"/>
        </w:rPr>
      </w:pPr>
      <w:r>
        <w:rPr>
          <w:rStyle w:val="C11"/>
          <w:rtl w:val="0"/>
        </w:rPr>
        <w:t>c) Provést úpravu a estetizaci pokrmů před expedicí</w:t>
      </w:r>
    </w:p>
    <w:p>
      <w:pPr>
        <w:pStyle w:val="P28"/>
        <w:framePr w:w="3921" w:h="376" w:hRule="exact" w:wrap="none" w:vAnchor="page" w:hAnchor="margin" w:x="6800" w:y="13052"/>
        <w:rPr>
          <w:rStyle w:val="C3"/>
          <w:rtl w:val="0"/>
        </w:rPr>
      </w:pPr>
    </w:p>
    <w:p>
      <w:pPr>
        <w:pStyle w:val="P29"/>
        <w:framePr w:w="3839" w:h="249" w:hRule="exact" w:wrap="none" w:vAnchor="page" w:hAnchor="margin" w:x="6856" w:y="13108"/>
        <w:rPr>
          <w:rStyle w:val="C21"/>
          <w:rtl w:val="0"/>
        </w:rPr>
      </w:pPr>
      <w:r>
        <w:rPr>
          <w:rStyle w:val="C21"/>
          <w:rtl w:val="0"/>
        </w:rPr>
        <w:t>Praktické předvedení</w:t>
      </w:r>
    </w:p>
    <w:p>
      <w:pPr>
        <w:pStyle w:val="P16"/>
        <w:framePr w:w="6710" w:h="376" w:hRule="exact" w:wrap="none" w:vAnchor="page" w:hAnchor="margin" w:x="45" w:y="13428"/>
        <w:rPr>
          <w:rStyle w:val="C3"/>
          <w:rtl w:val="0"/>
        </w:rPr>
      </w:pPr>
    </w:p>
    <w:p>
      <w:pPr>
        <w:pStyle w:val="P17"/>
        <w:framePr w:w="6658" w:h="249" w:hRule="exact" w:wrap="none" w:vAnchor="page" w:hAnchor="margin" w:x="71" w:y="13484"/>
        <w:rPr>
          <w:rStyle w:val="C13"/>
          <w:rtl w:val="0"/>
        </w:rPr>
      </w:pPr>
      <w:r>
        <w:rPr>
          <w:rStyle w:val="C13"/>
          <w:rtl w:val="0"/>
        </w:rPr>
        <w:t>d) Expedovat připravené pokrmy</w:t>
      </w:r>
    </w:p>
    <w:p>
      <w:pPr>
        <w:pStyle w:val="P30"/>
        <w:framePr w:w="3921" w:h="376" w:hRule="exact" w:wrap="none" w:vAnchor="page" w:hAnchor="margin" w:x="6800" w:y="13428"/>
        <w:rPr>
          <w:rStyle w:val="C3"/>
          <w:rtl w:val="0"/>
        </w:rPr>
      </w:pPr>
    </w:p>
    <w:p>
      <w:pPr>
        <w:pStyle w:val="P31"/>
        <w:framePr w:w="3839" w:h="249" w:hRule="exact" w:wrap="none" w:vAnchor="page" w:hAnchor="margin" w:x="6856" w:y="13484"/>
        <w:rPr>
          <w:rStyle w:val="C22"/>
          <w:rtl w:val="0"/>
        </w:rPr>
      </w:pPr>
      <w:r>
        <w:rPr>
          <w:rStyle w:val="C22"/>
          <w:rtl w:val="0"/>
        </w:rPr>
        <w:t>Praktické předvedení</w:t>
      </w:r>
    </w:p>
    <w:p>
      <w:pPr>
        <w:pStyle w:val="P32"/>
        <w:framePr w:w="10710" w:h="248" w:hRule="exact" w:wrap="none" w:vAnchor="page" w:hAnchor="margin" w:x="28" w:y="13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7.7.2026 14:48:56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Ošetřovat a udržovat inventář</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technologických zařízení v provozu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Ošetřit a zabezpečit technologická zařízení po ukončení provozu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Dodržovat hygienu osobní a hygienu práce v průběhu pracovních činností</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Uplatňovat postupy založené na principu kritických bodů HACCP</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 a ústní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7.7.2026 14:48:56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http://katalog.nsp.cz/karta_tp.aspx?id_jp=101970).</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podrobně rozpracuje kritéria podle charakteru konkrétních zadaných pokrmů.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konat v reálném pracovním prostředí ‒ výdejna jídel, catering apod.</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Expedice pokrmů bude provedna nejméně u 50 pokrmů, přičemž budou ověřena všechna předepsaná kritéria.</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provedena kontrola kvality, hmotnosti a pokrm bude senzoricky zhodnocen.</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03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 expedient, 7.7.2026 14:48:56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hotelnictví nebo gastronomie a alespoň 5 let odborné praxe v oblasti gastronomie v řídicích činnostech nebo ve funkci učitele praktického vyučování / odborných předmětů.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bakalářském nebo vyšším studijním programu a alespoň 5 let odborné praxe v oblasti gastronomie nebo hotelnictví v řídicích činnostech nebo ve funkci učitele odborných předmětů / praktického vyučování.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479"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–Výdejní místo pokrmů</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expediční pulty, vozíky, sporáky, chladicí a mrazicí zařízení apod.</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 inventář pro podávání pokrmů, gastronádoby, nádoby na transport a skladování atd).</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–Pokrmy pro expedici</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213"/>
        <w:rPr>
          <w:rStyle w:val="C3"/>
          <w:rtl w:val="0"/>
        </w:rPr>
      </w:pPr>
    </w:p>
    <w:p>
      <w:pPr>
        <w:pStyle w:val="P35"/>
        <w:framePr w:w="10710" w:h="340" w:hRule="exact" w:wrap="none" w:vAnchor="page" w:hAnchor="margin" w:x="28" w:y="14213"/>
        <w:rPr>
          <w:rStyle w:val="C25"/>
          <w:rtl w:val="0"/>
        </w:rPr>
      </w:pPr>
      <w:r>
        <w:rPr>
          <w:rStyle w:val="C25"/>
          <w:rtl w:val="0"/>
        </w:rPr>
        <w:t>Doba přípravy na zkoušku</w:t>
      </w:r>
    </w:p>
    <w:p>
      <w:pPr>
        <w:keepNext w:val="0"/>
        <w:keepLines w:val="0"/>
        <w:framePr w:w="10766" w:h="806" w:hRule="exact" w:wrap="none" w:vAnchor="page" w:hAnchor="margin" w:x="0" w:y="14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Kuchař expedient, 7.7.2026 14:48:56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od 1,5 až do 2,5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 expedient, 7.7.2026 14:48:57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Kuchař expedient, 7.7.2026 14:48:57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2412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7F77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