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42AD3C" Type="http://schemas.openxmlformats.org/officeDocument/2006/relationships/officeDocument" Target="/word/document.xml" /><Relationship Id="coreR4E42AD3C" Type="http://schemas.openxmlformats.org/package/2006/relationships/metadata/core-properties" Target="/docProps/core.xml" /><Relationship Id="customR4E42AD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 expedient / kuchařka expedientka (kód: 65-011-E)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výrobků k expedici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Expedice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inventářem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2.10.2026 3:46:24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postupu práce pro přípravu pokrmů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na provoz, zhodnotit jeho funkčnost a připravenost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Zvolit a připravit k provozu vhodná technologická zařízení pro daný účel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05"/>
        <w:rPr>
          <w:rStyle w:val="C18"/>
          <w:rtl w:val="0"/>
        </w:rPr>
      </w:pPr>
      <w:r>
        <w:rPr>
          <w:rStyle w:val="C18"/>
          <w:rtl w:val="0"/>
        </w:rPr>
        <w:t>Přejímka výrobků k expedici</w:t>
      </w:r>
    </w:p>
    <w:p>
      <w:pPr>
        <w:pStyle w:val="P24"/>
        <w:framePr w:w="6713" w:h="376" w:hRule="exact" w:wrap="none" w:vAnchor="page" w:hAnchor="margin" w:x="45" w:y="56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77"/>
        <w:rPr>
          <w:rStyle w:val="C11"/>
          <w:rtl w:val="0"/>
        </w:rPr>
      </w:pPr>
      <w:r>
        <w:rPr>
          <w:rStyle w:val="C11"/>
          <w:rtl w:val="0"/>
        </w:rPr>
        <w:t>a) Převzít výrobky pro expedici v požadovaném počtu</w:t>
      </w:r>
    </w:p>
    <w:p>
      <w:pPr>
        <w:pStyle w:val="P28"/>
        <w:framePr w:w="3921" w:h="376" w:hRule="exact" w:wrap="none" w:vAnchor="page" w:hAnchor="margin" w:x="6800" w:y="60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3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53"/>
        <w:rPr>
          <w:rStyle w:val="C13"/>
          <w:rtl w:val="0"/>
        </w:rPr>
      </w:pPr>
      <w:r>
        <w:rPr>
          <w:rStyle w:val="C13"/>
          <w:rtl w:val="0"/>
        </w:rPr>
        <w:t>b) Senzoricky posoudit nezávadnost a kvalitu výrobků</w:t>
      </w:r>
    </w:p>
    <w:p>
      <w:pPr>
        <w:pStyle w:val="P30"/>
        <w:framePr w:w="3921" w:h="376" w:hRule="exact" w:wrap="none" w:vAnchor="page" w:hAnchor="margin" w:x="6800" w:y="63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5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9"/>
        <w:rPr>
          <w:rStyle w:val="C11"/>
          <w:rtl w:val="0"/>
        </w:rPr>
      </w:pPr>
      <w:r>
        <w:rPr>
          <w:rStyle w:val="C11"/>
          <w:rtl w:val="0"/>
        </w:rPr>
        <w:t>c) Dodržet požadovanou teplotu pokrmů při přejímce</w:t>
      </w:r>
    </w:p>
    <w:p>
      <w:pPr>
        <w:pStyle w:val="P28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05"/>
        <w:rPr>
          <w:rStyle w:val="C13"/>
          <w:rtl w:val="0"/>
        </w:rPr>
      </w:pPr>
      <w:r>
        <w:rPr>
          <w:rStyle w:val="C13"/>
          <w:rtl w:val="0"/>
        </w:rPr>
        <w:t>d) Převzít doklad o dodaných výrobcích</w:t>
      </w:r>
    </w:p>
    <w:p>
      <w:pPr>
        <w:pStyle w:val="P30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0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6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75"/>
        <w:rPr>
          <w:rStyle w:val="C18"/>
          <w:rtl w:val="0"/>
        </w:rPr>
      </w:pPr>
      <w:r>
        <w:rPr>
          <w:rStyle w:val="C18"/>
          <w:rtl w:val="0"/>
        </w:rPr>
        <w:t>Regenerace pokrmů</w:t>
      </w:r>
    </w:p>
    <w:p>
      <w:pPr>
        <w:pStyle w:val="P24"/>
        <w:framePr w:w="6713" w:h="376" w:hRule="exact" w:wrap="none" w:vAnchor="page" w:hAnchor="margin" w:x="45" w:y="85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46"/>
        <w:rPr>
          <w:rStyle w:val="C11"/>
          <w:rtl w:val="0"/>
        </w:rPr>
      </w:pPr>
      <w:r>
        <w:rPr>
          <w:rStyle w:val="C11"/>
          <w:rtl w:val="0"/>
        </w:rPr>
        <w:t>a) Regenerovat zchlazené a zmrazené pokrmy podle hygienických zásad</w:t>
      </w:r>
    </w:p>
    <w:p>
      <w:pPr>
        <w:pStyle w:val="P28"/>
        <w:framePr w:w="3921" w:h="376" w:hRule="exact" w:wrap="none" w:vAnchor="page" w:hAnchor="margin" w:x="6800" w:y="8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26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22"/>
        <w:rPr>
          <w:rStyle w:val="C13"/>
          <w:rtl w:val="0"/>
        </w:rPr>
      </w:pPr>
      <w:r>
        <w:rPr>
          <w:rStyle w:val="C13"/>
          <w:rtl w:val="0"/>
        </w:rPr>
        <w:t>b) Zvolit a použít technologický postup přípravy podle typu pokrmu</w:t>
      </w:r>
    </w:p>
    <w:p>
      <w:pPr>
        <w:pStyle w:val="P30"/>
        <w:framePr w:w="3921" w:h="376" w:hRule="exact" w:wrap="none" w:vAnchor="page" w:hAnchor="margin" w:x="6800" w:y="926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2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6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99"/>
        <w:rPr>
          <w:rStyle w:val="C11"/>
          <w:rtl w:val="0"/>
        </w:rPr>
      </w:pPr>
      <w:r>
        <w:rPr>
          <w:rStyle w:val="C11"/>
          <w:rtl w:val="0"/>
        </w:rPr>
        <w:t>c) Použít vhodnou technologii včetně zařízení (například ohřev v mikrovlnné troubě, konvektomatu, na sporáku)</w:t>
      </w:r>
    </w:p>
    <w:p>
      <w:pPr>
        <w:pStyle w:val="P28"/>
        <w:framePr w:w="3921" w:h="607" w:hRule="exact" w:wrap="none" w:vAnchor="page" w:hAnchor="margin" w:x="6800" w:y="96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9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98"/>
        <w:rPr>
          <w:rStyle w:val="C18"/>
          <w:rtl w:val="0"/>
        </w:rPr>
      </w:pPr>
      <w:r>
        <w:rPr>
          <w:rStyle w:val="C18"/>
          <w:rtl w:val="0"/>
        </w:rPr>
        <w:t>Expedice pokrmů</w:t>
      </w:r>
    </w:p>
    <w:p>
      <w:pPr>
        <w:pStyle w:val="P24"/>
        <w:framePr w:w="6713" w:h="376" w:hRule="exact" w:wrap="none" w:vAnchor="page" w:hAnchor="margin" w:x="45" w:y="112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6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70"/>
        <w:rPr>
          <w:rStyle w:val="C11"/>
          <w:rtl w:val="0"/>
        </w:rPr>
      </w:pPr>
      <w:r>
        <w:rPr>
          <w:rStyle w:val="C11"/>
          <w:rtl w:val="0"/>
        </w:rPr>
        <w:t>a) Připravit expedici pokrmů, podle potřeby a charakteru pokrmu dokončit jeho finální úpravu</w:t>
      </w:r>
    </w:p>
    <w:p>
      <w:pPr>
        <w:pStyle w:val="P28"/>
        <w:framePr w:w="3921" w:h="607" w:hRule="exact" w:wrap="none" w:vAnchor="page" w:hAnchor="margin" w:x="6800" w:y="116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222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277"/>
        <w:rPr>
          <w:rStyle w:val="C13"/>
          <w:rtl w:val="0"/>
        </w:rPr>
      </w:pPr>
      <w:r>
        <w:rPr>
          <w:rStyle w:val="C13"/>
          <w:rtl w:val="0"/>
        </w:rPr>
        <w:t>b) Provést jednotnou úpravu příloh, masa, omáčky, obloh, ozdob atd. při servírování teplých i studených pokrmů na talíři, dodržet recepturou stanovené hmotnosti</w:t>
      </w:r>
    </w:p>
    <w:p>
      <w:pPr>
        <w:pStyle w:val="P30"/>
        <w:framePr w:w="3921" w:h="831" w:hRule="exact" w:wrap="none" w:vAnchor="page" w:hAnchor="margin" w:x="6800" w:y="1222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2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0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08"/>
        <w:rPr>
          <w:rStyle w:val="C11"/>
          <w:rtl w:val="0"/>
        </w:rPr>
      </w:pPr>
      <w:r>
        <w:rPr>
          <w:rStyle w:val="C11"/>
          <w:rtl w:val="0"/>
        </w:rPr>
        <w:t>c) Provést úpravu a estetizaci pokrmů před expedicí</w:t>
      </w:r>
    </w:p>
    <w:p>
      <w:pPr>
        <w:pStyle w:val="P28"/>
        <w:framePr w:w="3921" w:h="376" w:hRule="exact" w:wrap="none" w:vAnchor="page" w:hAnchor="margin" w:x="6800" w:y="130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4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84"/>
        <w:rPr>
          <w:rStyle w:val="C13"/>
          <w:rtl w:val="0"/>
        </w:rPr>
      </w:pPr>
      <w:r>
        <w:rPr>
          <w:rStyle w:val="C13"/>
          <w:rtl w:val="0"/>
        </w:rPr>
        <w:t>d) Dodržet požadovanou teplotu pokrmů při expedici</w:t>
      </w:r>
    </w:p>
    <w:p>
      <w:pPr>
        <w:pStyle w:val="P30"/>
        <w:framePr w:w="3921" w:h="376" w:hRule="exact" w:wrap="none" w:vAnchor="page" w:hAnchor="margin" w:x="6800" w:y="134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8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60"/>
        <w:rPr>
          <w:rStyle w:val="C11"/>
          <w:rtl w:val="0"/>
        </w:rPr>
      </w:pPr>
      <w:r>
        <w:rPr>
          <w:rStyle w:val="C11"/>
          <w:rtl w:val="0"/>
        </w:rPr>
        <w:t>e) Expedovat připravené pokrmy</w:t>
      </w:r>
    </w:p>
    <w:p>
      <w:pPr>
        <w:pStyle w:val="P28"/>
        <w:framePr w:w="3921" w:h="376" w:hRule="exact" w:wrap="none" w:vAnchor="page" w:hAnchor="margin" w:x="6800" w:y="138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2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2.10.2026 3:46:24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inventářem ve výrobním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Ošetřovat a udržovat inventář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Obsluha technologických zařízení ve výrobním středisku gastronomického provozu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Připravit za dodržení bezpečnostních zásad technologická zařízení k provozu</w:t>
      </w:r>
    </w:p>
    <w:p>
      <w:pPr>
        <w:pStyle w:val="P28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Bezpečně používat a obsluhovat technologická zařízení v souladu s jejich určením</w:t>
      </w:r>
    </w:p>
    <w:p>
      <w:pPr>
        <w:pStyle w:val="P30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82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62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81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607" w:hRule="exact" w:wrap="none" w:vAnchor="page" w:hAnchor="margin" w:x="6800" w:y="862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8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2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88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</w:t>
      </w:r>
    </w:p>
    <w:p>
      <w:pPr>
        <w:pStyle w:val="P30"/>
        <w:framePr w:w="3921" w:h="376" w:hRule="exact" w:wrap="none" w:vAnchor="page" w:hAnchor="margin" w:x="6800" w:y="92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8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6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64"/>
        <w:rPr>
          <w:rStyle w:val="C11"/>
          <w:rtl w:val="0"/>
        </w:rPr>
      </w:pPr>
      <w:r>
        <w:rPr>
          <w:rStyle w:val="C11"/>
          <w:rtl w:val="0"/>
        </w:rPr>
        <w:t>c) Dodržovat zásady bezpečnosti, hygieny práce a ochrany zdraví při práci a požární prevenci</w:t>
      </w:r>
    </w:p>
    <w:p>
      <w:pPr>
        <w:pStyle w:val="P28"/>
        <w:framePr w:w="3921" w:h="607" w:hRule="exact" w:wrap="none" w:vAnchor="page" w:hAnchor="margin" w:x="6800" w:y="96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2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71"/>
        <w:rPr>
          <w:rStyle w:val="C13"/>
          <w:rtl w:val="0"/>
        </w:rPr>
      </w:pPr>
      <w:r>
        <w:rPr>
          <w:rStyle w:val="C13"/>
          <w:rtl w:val="0"/>
        </w:rPr>
        <w:t>d) Rozlišit specifická bezpečnostní rizika související s manipulací se strojním vybavením a s výkonem pracovních činností při výrobě pokrmů</w:t>
      </w:r>
    </w:p>
    <w:p>
      <w:pPr>
        <w:pStyle w:val="P30"/>
        <w:framePr w:w="3921" w:h="607" w:hRule="exact" w:wrap="none" w:vAnchor="page" w:hAnchor="margin" w:x="6800" w:y="102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7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78"/>
        <w:rPr>
          <w:rStyle w:val="C11"/>
          <w:rtl w:val="0"/>
        </w:rPr>
      </w:pPr>
      <w:r>
        <w:rPr>
          <w:rStyle w:val="C11"/>
          <w:rtl w:val="0"/>
        </w:rPr>
        <w:t>e) Uplatňovat postupy založené na principu kritických bodů HACCP</w:t>
      </w:r>
    </w:p>
    <w:p>
      <w:pPr>
        <w:pStyle w:val="P28"/>
        <w:framePr w:w="3921" w:h="376" w:hRule="exact" w:wrap="none" w:vAnchor="page" w:hAnchor="margin" w:x="6800" w:y="10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2.10.2026 3:46:24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769" w:h="230" w:hRule="exact" w:wrap="none" w:vAnchor="page" w:hAnchor="margin" w:x="4776" w:y="3540"/>
        <w:rPr>
          <w:rStyle w:val="C27"/>
          <w:rtl w:val="0"/>
        </w:rPr>
      </w:pPr>
      <w:r>
        <w:rPr>
          <w:rStyle w:val="C27"/>
          <w:rtl w:val="0"/>
        </w:rPr>
        <w:t>dokladu:</w:t>
      </w:r>
    </w:p>
    <w:p>
      <w:pPr>
        <w:pStyle w:val="P38"/>
        <w:framePr w:w="375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36" w:h="230" w:hRule="exact" w:wrap="none" w:vAnchor="page" w:hAnchor="margin" w:x="38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1267" w:y="377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1924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2270" w:y="37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276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2918" w:y="3775"/>
        <w:rPr>
          <w:rStyle w:val="C27"/>
          <w:rtl w:val="0"/>
        </w:rPr>
      </w:pPr>
      <w:r>
        <w:rPr>
          <w:rStyle w:val="C27"/>
          <w:rtl w:val="0"/>
        </w:rPr>
        <w:t>potravinářství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4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46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46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4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46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46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46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4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82" w:h="230" w:hRule="exact" w:wrap="none" w:vAnchor="page" w:hAnchor="margin" w:x="499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9"/>
        <w:framePr w:w="2487" w:h="230" w:hRule="exact" w:wrap="none" w:vAnchor="page" w:hAnchor="margin" w:x="624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https://www.nsp.cz/jednotka-prace/pomocny-kuchar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096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https://www.nsp.cz/jednotka-prace/pomocny-kuchar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78" w:h="230" w:hRule="exact" w:wrap="none" w:vAnchor="page" w:hAnchor="margin" w:x="3163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https://www.nsp.cz/jednotka-prace/pomocny-kuchar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prace/pomocny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26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https://www.nsp.cz/jednotka-prace/pomocny-kuchar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15" w:h="230" w:hRule="exact" w:wrap="none" w:vAnchor="page" w:hAnchor="margin" w:x="4593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https://www.nsp.cz/jednotka-prace/pomocny-kuchar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kuchar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193" w:y="447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05" w:h="230" w:hRule="exact" w:wrap="none" w:vAnchor="page" w:hAnchor="margin" w:x="854" w:y="494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61" w:h="230" w:hRule="exact" w:wrap="none" w:vAnchor="page" w:hAnchor="margin" w:x="1502" w:y="49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2006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2275" w:y="4947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658" w:h="230" w:hRule="exact" w:wrap="none" w:vAnchor="page" w:hAnchor="margin" w:x="2846" w:y="4947"/>
        <w:rPr>
          <w:rStyle w:val="C27"/>
          <w:rtl w:val="0"/>
        </w:rPr>
      </w:pPr>
      <w:r>
        <w:rPr>
          <w:rStyle w:val="C27"/>
          <w:rtl w:val="0"/>
        </w:rPr>
        <w:t>účastní</w:t>
      </w:r>
    </w:p>
    <w:p>
      <w:pPr>
        <w:pStyle w:val="P38"/>
        <w:framePr w:w="793" w:h="230" w:hRule="exact" w:wrap="none" w:vAnchor="page" w:hAnchor="margin" w:x="3547" w:y="494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47" w:h="230" w:hRule="exact" w:wrap="none" w:vAnchor="page" w:hAnchor="margin" w:x="4382" w:y="49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4872" w:y="494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836" w:h="230" w:hRule="exact" w:wrap="none" w:vAnchor="page" w:hAnchor="margin" w:x="5208" w:y="494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6086" w:y="49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6744" w:y="49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7089" w:y="49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7579" w:y="49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68" w:h="230" w:hRule="exact" w:wrap="none" w:vAnchor="page" w:hAnchor="margin" w:x="7737" w:y="4947"/>
        <w:rPr>
          <w:rStyle w:val="C27"/>
          <w:rtl w:val="0"/>
        </w:rPr>
      </w:pPr>
      <w:r>
        <w:rPr>
          <w:rStyle w:val="C27"/>
          <w:rtl w:val="0"/>
        </w:rPr>
        <w:t>potravinářství.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3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634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6348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6348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634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634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6348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634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634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634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704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704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704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7049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7049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704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704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7049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7049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7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7049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70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704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75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75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75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9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98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98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98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98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98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98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98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98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9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82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82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82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82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82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82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82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82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82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82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82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68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68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6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6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6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68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68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68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68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68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916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916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9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91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91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91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916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91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9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91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91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91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91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9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914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914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914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914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914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91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914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914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914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914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914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914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84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84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84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84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84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8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84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8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84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84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84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8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8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84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84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0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0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07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07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07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07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07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07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07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07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0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07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07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07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07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30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30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30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30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30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30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30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30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30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30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30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30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3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030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03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53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53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5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53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5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5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53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5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53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53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53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53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53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53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76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7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76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76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76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76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76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76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7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76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76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99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99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99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99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99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4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47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4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47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47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94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94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9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9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94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94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94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94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9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94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9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94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1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1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17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17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1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1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17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17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61" w:h="230" w:hRule="exact" w:wrap="none" w:vAnchor="page" w:hAnchor="margin" w:x="840" w:y="1264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1344" w:y="12641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116" w:h="230" w:hRule="exact" w:wrap="none" w:vAnchor="page" w:hAnchor="margin" w:x="2136" w:y="126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2294" w:y="12641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946" w:h="230" w:hRule="exact" w:wrap="none" w:vAnchor="page" w:hAnchor="margin" w:x="3072" w:y="12641"/>
        <w:rPr>
          <w:rStyle w:val="C27"/>
          <w:rtl w:val="0"/>
        </w:rPr>
      </w:pPr>
      <w:r>
        <w:rPr>
          <w:rStyle w:val="C27"/>
          <w:rtl w:val="0"/>
        </w:rPr>
        <w:t>pracovním</w:t>
      </w:r>
    </w:p>
    <w:p>
      <w:pPr>
        <w:pStyle w:val="P38"/>
        <w:framePr w:w="802" w:h="230" w:hRule="exact" w:wrap="none" w:vAnchor="page" w:hAnchor="margin" w:x="4060" w:y="12641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385" w:h="230" w:hRule="exact" w:wrap="none" w:vAnchor="page" w:hAnchor="margin" w:x="4905" w:y="1264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73" w:h="230" w:hRule="exact" w:wrap="none" w:vAnchor="page" w:hAnchor="margin" w:x="5332" w:y="126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5548" w:y="1264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06" w:h="230" w:hRule="exact" w:wrap="none" w:vAnchor="page" w:hAnchor="margin" w:x="6427" w:y="12641"/>
        <w:rPr>
          <w:rStyle w:val="C27"/>
          <w:rtl w:val="0"/>
        </w:rPr>
      </w:pPr>
      <w:r>
        <w:rPr>
          <w:rStyle w:val="C27"/>
          <w:rtl w:val="0"/>
        </w:rPr>
        <w:t>výdejna</w:t>
      </w:r>
    </w:p>
    <w:p>
      <w:pPr>
        <w:pStyle w:val="P38"/>
        <w:framePr w:w="437" w:h="230" w:hRule="exact" w:wrap="none" w:vAnchor="page" w:hAnchor="margin" w:x="7176" w:y="12641"/>
        <w:rPr>
          <w:rStyle w:val="C27"/>
          <w:rtl w:val="0"/>
        </w:rPr>
      </w:pPr>
      <w:r>
        <w:rPr>
          <w:rStyle w:val="C27"/>
          <w:rtl w:val="0"/>
        </w:rPr>
        <w:t>jídel,</w:t>
      </w:r>
    </w:p>
    <w:p>
      <w:pPr>
        <w:pStyle w:val="P38"/>
        <w:framePr w:w="783" w:h="230" w:hRule="exact" w:wrap="none" w:vAnchor="page" w:hAnchor="margin" w:x="7656" w:y="12641"/>
        <w:rPr>
          <w:rStyle w:val="C27"/>
          <w:rtl w:val="0"/>
        </w:rPr>
      </w:pPr>
      <w:r>
        <w:rPr>
          <w:rStyle w:val="C27"/>
          <w:rtl w:val="0"/>
        </w:rPr>
        <w:t>catering,</w:t>
      </w:r>
    </w:p>
    <w:p>
      <w:pPr>
        <w:pStyle w:val="P38"/>
        <w:framePr w:w="538" w:h="230" w:hRule="exact" w:wrap="none" w:vAnchor="page" w:hAnchor="margin" w:x="8481" w:y="12641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605" w:h="230" w:hRule="exact" w:wrap="none" w:vAnchor="page" w:hAnchor="margin" w:x="9062" w:y="12641"/>
        <w:rPr>
          <w:rStyle w:val="C27"/>
          <w:rtl w:val="0"/>
        </w:rPr>
      </w:pPr>
      <w:r>
        <w:rPr>
          <w:rStyle w:val="C27"/>
          <w:rtl w:val="0"/>
        </w:rPr>
        <w:t>jídelna</w:t>
      </w:r>
    </w:p>
    <w:p>
      <w:pPr>
        <w:pStyle w:val="P38"/>
        <w:framePr w:w="514" w:h="230" w:hRule="exact" w:wrap="none" w:vAnchor="page" w:hAnchor="margin" w:x="9710" w:y="12641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836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Expedice</w:t>
      </w:r>
    </w:p>
    <w:p>
      <w:pPr>
        <w:pStyle w:val="P38"/>
        <w:framePr w:w="682" w:h="230" w:hRule="exact" w:wrap="none" w:vAnchor="page" w:hAnchor="margin" w:x="907" w:y="12871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461" w:h="230" w:hRule="exact" w:wrap="none" w:vAnchor="page" w:hAnchor="margin" w:x="1632" w:y="1287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61" w:h="230" w:hRule="exact" w:wrap="none" w:vAnchor="page" w:hAnchor="margin" w:x="2136" w:y="12871"/>
        <w:rPr>
          <w:rStyle w:val="C27"/>
          <w:rtl w:val="0"/>
        </w:rPr>
      </w:pPr>
      <w:r>
        <w:rPr>
          <w:rStyle w:val="C27"/>
          <w:rtl w:val="0"/>
        </w:rPr>
        <w:t>provedena</w:t>
      </w:r>
    </w:p>
    <w:p>
      <w:pPr>
        <w:pStyle w:val="P38"/>
        <w:framePr w:w="783" w:h="230" w:hRule="exact" w:wrap="none" w:vAnchor="page" w:hAnchor="margin" w:x="3139" w:y="1287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964" w:y="1287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241" w:h="230" w:hRule="exact" w:wrap="none" w:vAnchor="page" w:hAnchor="margin" w:x="4137" w:y="1287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735" w:h="230" w:hRule="exact" w:wrap="none" w:vAnchor="page" w:hAnchor="margin" w:x="4420" w:y="12871"/>
        <w:rPr>
          <w:rStyle w:val="C27"/>
          <w:rtl w:val="0"/>
        </w:rPr>
      </w:pPr>
      <w:r>
        <w:rPr>
          <w:rStyle w:val="C27"/>
          <w:rtl w:val="0"/>
        </w:rPr>
        <w:t>pokrmů,</w:t>
      </w:r>
    </w:p>
    <w:p>
      <w:pPr>
        <w:pStyle w:val="P38"/>
        <w:framePr w:w="716" w:h="230" w:hRule="exact" w:wrap="none" w:vAnchor="page" w:hAnchor="margin" w:x="5198" w:y="12871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226" w:h="230" w:hRule="exact" w:wrap="none" w:vAnchor="page" w:hAnchor="margin" w:x="5956" w:y="1287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72" w:h="230" w:hRule="exact" w:wrap="none" w:vAnchor="page" w:hAnchor="margin" w:x="6225" w:y="1287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83" w:h="230" w:hRule="exact" w:wrap="none" w:vAnchor="page" w:hAnchor="margin" w:x="6840" w:y="12871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8"/>
        <w:framePr w:w="759" w:h="230" w:hRule="exact" w:wrap="none" w:vAnchor="page" w:hAnchor="margin" w:x="7665" w:y="12871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1071" w:h="230" w:hRule="exact" w:wrap="none" w:vAnchor="page" w:hAnchor="margin" w:x="8467" w:y="12871"/>
        <w:rPr>
          <w:rStyle w:val="C27"/>
          <w:rtl w:val="0"/>
        </w:rPr>
      </w:pPr>
      <w:r>
        <w:rPr>
          <w:rStyle w:val="C27"/>
          <w:rtl w:val="0"/>
        </w:rPr>
        <w:t>předepsaná</w:t>
      </w:r>
    </w:p>
    <w:p>
      <w:pPr>
        <w:pStyle w:val="P38"/>
        <w:framePr w:w="673" w:h="230" w:hRule="exact" w:wrap="none" w:vAnchor="page" w:hAnchor="margin" w:x="9580" w:y="12871"/>
        <w:rPr>
          <w:rStyle w:val="C27"/>
          <w:rtl w:val="0"/>
        </w:rPr>
      </w:pPr>
      <w:r>
        <w:rPr>
          <w:rStyle w:val="C27"/>
          <w:rtl w:val="0"/>
        </w:rPr>
        <w:t>kritéria.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334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1857" w:y="13342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2140" w:y="13342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2678" w:y="13342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3182" w:y="1334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49" w:h="230" w:hRule="exact" w:wrap="none" w:vAnchor="page" w:hAnchor="margin" w:x="4171" w:y="13342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057" w:h="230" w:hRule="exact" w:wrap="none" w:vAnchor="page" w:hAnchor="margin" w:x="4862" w:y="13342"/>
        <w:rPr>
          <w:rStyle w:val="C27"/>
          <w:rtl w:val="0"/>
        </w:rPr>
      </w:pPr>
      <w:r>
        <w:rPr>
          <w:rStyle w:val="C27"/>
          <w:rtl w:val="0"/>
        </w:rPr>
        <w:t>dodržování:</w:t>
      </w:r>
    </w:p>
    <w:p>
      <w:pPr>
        <w:pStyle w:val="P38"/>
        <w:framePr w:w="375" w:h="230" w:hRule="exact" w:wrap="none" w:vAnchor="page" w:hAnchor="margin" w:x="28" w:y="13577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157" w:h="230" w:hRule="exact" w:wrap="none" w:vAnchor="page" w:hAnchor="margin" w:x="388" w:y="1357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1588" w:y="13577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375" w:h="230" w:hRule="exact" w:wrap="none" w:vAnchor="page" w:hAnchor="margin" w:x="28" w:y="13812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83" w:h="230" w:hRule="exact" w:wrap="none" w:vAnchor="page" w:hAnchor="margin" w:x="388" w:y="13812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1214" w:y="13812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2337" w:y="13812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375" w:h="230" w:hRule="exact" w:wrap="none" w:vAnchor="page" w:hAnchor="margin" w:x="28" w:y="14047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1436" w:h="230" w:hRule="exact" w:wrap="none" w:vAnchor="page" w:hAnchor="margin" w:x="388" w:y="1404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867" w:y="1404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375" w:h="230" w:hRule="exact" w:wrap="none" w:vAnchor="page" w:hAnchor="margin" w:x="28" w:y="14283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869" w:h="230" w:hRule="exact" w:wrap="none" w:vAnchor="page" w:hAnchor="margin" w:x="388" w:y="14283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369" w:h="230" w:hRule="exact" w:wrap="none" w:vAnchor="page" w:hAnchor="margin" w:x="1300" w:y="14283"/>
        <w:rPr>
          <w:rStyle w:val="C27"/>
          <w:rtl w:val="0"/>
        </w:rPr>
      </w:pPr>
      <w:r>
        <w:rPr>
          <w:rStyle w:val="C27"/>
          <w:rtl w:val="0"/>
        </w:rPr>
        <w:t>harmonogramu</w:t>
      </w:r>
    </w:p>
    <w:p>
      <w:pPr>
        <w:pStyle w:val="P38"/>
        <w:framePr w:w="73" w:h="230" w:hRule="exact" w:wrap="none" w:vAnchor="page" w:hAnchor="margin" w:x="28" w:y="145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7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75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75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75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75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75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75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7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75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75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75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75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75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498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498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49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498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498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498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498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498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49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498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498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498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498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498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21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21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2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21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21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21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21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21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21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21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2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21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2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4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44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544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544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544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544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544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54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544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544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544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544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54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544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544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544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54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567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567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2.10.2026 3:46:24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14" w:hRule="exact" w:wrap="none" w:vAnchor="page" w:hAnchor="margin" w:x="0" w:y="2154"/>
        <w:rPr>
          <w:rStyle w:val="C3"/>
          <w:rtl w:val="0"/>
        </w:rPr>
      </w:pPr>
    </w:p>
    <w:p>
      <w:pPr>
        <w:pStyle w:val="P33"/>
        <w:framePr w:w="10766" w:h="3316" w:hRule="exact" w:wrap="none" w:vAnchor="page" w:hAnchor="margin" w:x="0" w:y="269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69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30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30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0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303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303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30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0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303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303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62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3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0" w:hRule="exact" w:wrap="none" w:vAnchor="page" w:hAnchor="margin" w:x="0" w:y="808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8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3" w:hRule="exact" w:wrap="none" w:vAnchor="page" w:hAnchor="margin" w:x="0" w:y="86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3" w:hRule="exact" w:wrap="none" w:vAnchor="page" w:hAnchor="margin" w:x="0" w:y="86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3" w:hRule="exact" w:wrap="none" w:vAnchor="page" w:hAnchor="margin" w:x="0" w:y="862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862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862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gastronomie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862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862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65-011-E Kuchař expedient / kuchařka expedientka a střední vzdělání s maturitní zkouškou a nejméně 5 let odborné praxe v povolání kuchař.</w:t>
      </w:r>
    </w:p>
    <w:p>
      <w:pPr>
        <w:keepNext w:val="0"/>
        <w:keepLines w:val="0"/>
        <w:framePr w:w="10766" w:h="5923" w:hRule="exact" w:wrap="none" w:vAnchor="page" w:hAnchor="margin" w:x="0" w:y="86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86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3" w:hRule="exact" w:wrap="none" w:vAnchor="page" w:hAnchor="margin" w:x="0" w:y="86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86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2.10.2026 3:46:24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6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provozu (výdejní místo pokrmů - např. školní jídelna, catering, výdejna jídel), ve které bude k dispozici následující technologické vybavení: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expediční pulty, expediční vozíky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tepelné zpracování a úpravu pokrmů (sporáky, pečicí trouba, konvektomat, chladicí a mrazicí zařízení)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kuchyňský inventář a vybavení: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pro podávání pokrmů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gastronádoby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nádoby na transport a skladování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pokrmy pro expedici v minimálním množství 50 kusů (nejméně 2 druhy pokrmů s přílohou, například hovězí vařené zadní, rajská omáčka, houskový knedlík a pečené kuře s dušenou rýží)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 dodaných výrobků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prostředky na čištění a sanitaci</w:t>
      </w:r>
    </w:p>
    <w:p>
      <w:pPr>
        <w:keepNext w:val="0"/>
        <w:keepLines w:val="0"/>
        <w:framePr w:w="10766" w:h="422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847" w:hRule="exact" w:wrap="none" w:vAnchor="page" w:hAnchor="margin" w:x="0" w:y="695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5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72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72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72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90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2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3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jsou 2 až 3 hodiny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2.10.2026 3:46:24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2.10.2026 3:46:24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D3D7C3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5B0D04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941924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1A2365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