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60679" Type="http://schemas.openxmlformats.org/officeDocument/2006/relationships/officeDocument" Target="/word/document.xml" /><Relationship Id="coreR6A160679" Type="http://schemas.openxmlformats.org/package/2006/relationships/metadata/core-properties" Target="/docProps/core.xml" /><Relationship Id="customR6A1606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 expedient (kód: 65-011-E)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výrobků k expedici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Regenerace pokrmů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Expedice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22.11.2011 do: 10.06.2017</w:t>
      </w:r>
    </w:p>
    <w:p>
      <w:pPr>
        <w:pStyle w:val="P21"/>
        <w:framePr w:w="7654" w:h="331" w:hRule="exact" w:wrap="none" w:vAnchor="page" w:hAnchor="margin" w:x="28" w:y="15940"/>
        <w:rPr>
          <w:rStyle w:val="C16"/>
          <w:rtl w:val="0"/>
        </w:rPr>
      </w:pPr>
      <w:r>
        <w:rPr>
          <w:rStyle w:val="C16"/>
          <w:rtl w:val="0"/>
        </w:rPr>
        <w:t>Kuchař expedient, 30.9.2026 6:46:06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a převzít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Přidělit a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potřebná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výrobků k expedici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Převzít výrobky pro expedici v požadovaném počtu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Senzoricky posoudit nezávadnost a kvalitu surovin, dodržet požadovanou teplotu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Převzít doklad o dodaném zboží</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Regenerace pokrmů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Regenerovat zchlazené a zmrazené pokrmy podle hygienických zásad</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Zvolit a použít technologický postup přípravy podle typu pokrmu</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Použít vhodnou technologii včetně zařízení (např. ohřev v mikrovlnné troubě, konvektomatu, na sporáku)</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Expedice pokrmů</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Připravit expedici pokrmů, případně podle potřeby a charakteru pokrmu dokončit finální úpravu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Provést jednotnou úpravu příloh, masa, omáčky, obloh, ozdob atd. při servírování teplých i studených pokrmů na talíři</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Provést úpravu a estetizaci pokrmu před expedicí</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Expedovat připravený pokrm</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w:t>
      </w:r>
    </w:p>
    <w:p>
      <w:pPr>
        <w:pStyle w:val="P32"/>
        <w:framePr w:w="10710" w:h="248" w:hRule="exact" w:wrap="none" w:vAnchor="page" w:hAnchor="margin" w:x="28" w:y="13548"/>
        <w:rPr>
          <w:rStyle w:val="C23"/>
          <w:rtl w:val="0"/>
        </w:rPr>
      </w:pPr>
      <w:r>
        <w:rPr>
          <w:rStyle w:val="C23"/>
          <w:rtl w:val="0"/>
        </w:rPr>
        <w:t>Je třeba splnit všechna kritéria.</w:t>
      </w:r>
    </w:p>
    <w:p>
      <w:pPr>
        <w:pStyle w:val="P23"/>
        <w:framePr w:w="10710" w:h="340" w:hRule="exact" w:wrap="none" w:vAnchor="page" w:hAnchor="margin" w:x="28" w:y="13984"/>
        <w:rPr>
          <w:rStyle w:val="C18"/>
          <w:rtl w:val="0"/>
        </w:rPr>
      </w:pPr>
      <w:r>
        <w:rPr>
          <w:rStyle w:val="C18"/>
          <w:rtl w:val="0"/>
        </w:rPr>
        <w:t>Nakládání s inventářem</w:t>
      </w:r>
    </w:p>
    <w:p>
      <w:pPr>
        <w:pStyle w:val="P24"/>
        <w:framePr w:w="6713" w:h="376" w:hRule="exact" w:wrap="none" w:vAnchor="page" w:hAnchor="margin" w:x="45" w:y="14423"/>
        <w:rPr>
          <w:rStyle w:val="C3"/>
          <w:rtl w:val="0"/>
        </w:rPr>
      </w:pPr>
    </w:p>
    <w:p>
      <w:pPr>
        <w:pStyle w:val="P25"/>
        <w:framePr w:w="6661" w:h="249" w:hRule="exact" w:wrap="none" w:vAnchor="page" w:hAnchor="margin" w:x="71" w:y="14494"/>
        <w:rPr>
          <w:rStyle w:val="C19"/>
          <w:rtl w:val="0"/>
        </w:rPr>
      </w:pPr>
      <w:r>
        <w:rPr>
          <w:rStyle w:val="C19"/>
          <w:rtl w:val="0"/>
        </w:rPr>
        <w:t>Kritéria hodnocení</w:t>
      </w:r>
    </w:p>
    <w:p>
      <w:pPr>
        <w:pStyle w:val="P26"/>
        <w:framePr w:w="3918" w:h="376" w:hRule="exact" w:wrap="none" w:vAnchor="page" w:hAnchor="margin" w:x="6803" w:y="14423"/>
        <w:rPr>
          <w:rStyle w:val="C3"/>
          <w:rtl w:val="0"/>
        </w:rPr>
      </w:pPr>
    </w:p>
    <w:p>
      <w:pPr>
        <w:pStyle w:val="P27"/>
        <w:framePr w:w="3836" w:h="249" w:hRule="exact" w:wrap="none" w:vAnchor="page" w:hAnchor="margin" w:x="6859" w:y="14494"/>
        <w:rPr>
          <w:rStyle w:val="C20"/>
          <w:rtl w:val="0"/>
        </w:rPr>
      </w:pPr>
      <w:r>
        <w:rPr>
          <w:rStyle w:val="C20"/>
          <w:rtl w:val="0"/>
        </w:rPr>
        <w:t>Způsoby ověření</w:t>
      </w:r>
    </w:p>
    <w:p>
      <w:pPr>
        <w:pStyle w:val="P12"/>
        <w:framePr w:w="6710" w:h="376" w:hRule="exact" w:wrap="none" w:vAnchor="page" w:hAnchor="margin" w:x="45" w:y="14799"/>
        <w:rPr>
          <w:rStyle w:val="C3"/>
          <w:rtl w:val="0"/>
        </w:rPr>
      </w:pPr>
    </w:p>
    <w:p>
      <w:pPr>
        <w:pStyle w:val="P13"/>
        <w:framePr w:w="6658" w:h="249" w:hRule="exact" w:wrap="none" w:vAnchor="page" w:hAnchor="margin" w:x="71" w:y="14855"/>
        <w:rPr>
          <w:rStyle w:val="C11"/>
          <w:rtl w:val="0"/>
        </w:rPr>
      </w:pPr>
      <w:r>
        <w:rPr>
          <w:rStyle w:val="C11"/>
          <w:rtl w:val="0"/>
        </w:rPr>
        <w:t>a) Ošetřovat a udržovat inventář</w:t>
      </w:r>
    </w:p>
    <w:p>
      <w:pPr>
        <w:pStyle w:val="P28"/>
        <w:framePr w:w="3921" w:h="376" w:hRule="exact" w:wrap="none" w:vAnchor="page" w:hAnchor="margin" w:x="6800" w:y="14799"/>
        <w:rPr>
          <w:rStyle w:val="C3"/>
          <w:rtl w:val="0"/>
        </w:rPr>
      </w:pPr>
    </w:p>
    <w:p>
      <w:pPr>
        <w:pStyle w:val="P29"/>
        <w:framePr w:w="3839" w:h="249" w:hRule="exact" w:wrap="none" w:vAnchor="page" w:hAnchor="margin" w:x="6856" w:y="14855"/>
        <w:rPr>
          <w:rStyle w:val="C21"/>
          <w:rtl w:val="0"/>
        </w:rPr>
      </w:pPr>
      <w:r>
        <w:rPr>
          <w:rStyle w:val="C21"/>
          <w:rtl w:val="0"/>
        </w:rPr>
        <w:t>Praktické předvedení</w:t>
      </w:r>
    </w:p>
    <w:p>
      <w:pPr>
        <w:pStyle w:val="P16"/>
        <w:framePr w:w="6710" w:h="376" w:hRule="exact" w:wrap="none" w:vAnchor="page" w:hAnchor="margin" w:x="45" w:y="15175"/>
        <w:rPr>
          <w:rStyle w:val="C3"/>
          <w:rtl w:val="0"/>
        </w:rPr>
      </w:pPr>
    </w:p>
    <w:p>
      <w:pPr>
        <w:pStyle w:val="P17"/>
        <w:framePr w:w="6658" w:h="249" w:hRule="exact" w:wrap="none" w:vAnchor="page" w:hAnchor="margin" w:x="71" w:y="15231"/>
        <w:rPr>
          <w:rStyle w:val="C13"/>
          <w:rtl w:val="0"/>
        </w:rPr>
      </w:pPr>
      <w:r>
        <w:rPr>
          <w:rStyle w:val="C13"/>
          <w:rtl w:val="0"/>
        </w:rPr>
        <w:t>b) Zabezpečit a uskladnit inventář po ukončení provozu</w:t>
      </w:r>
    </w:p>
    <w:p>
      <w:pPr>
        <w:pStyle w:val="P30"/>
        <w:framePr w:w="3921" w:h="376" w:hRule="exact" w:wrap="none" w:vAnchor="page" w:hAnchor="margin" w:x="6800" w:y="15175"/>
        <w:rPr>
          <w:rStyle w:val="C3"/>
          <w:rtl w:val="0"/>
        </w:rPr>
      </w:pPr>
    </w:p>
    <w:p>
      <w:pPr>
        <w:pStyle w:val="P31"/>
        <w:framePr w:w="3839" w:h="249" w:hRule="exact" w:wrap="none" w:vAnchor="page" w:hAnchor="margin" w:x="6856" w:y="15231"/>
        <w:rPr>
          <w:rStyle w:val="C22"/>
          <w:rtl w:val="0"/>
        </w:rPr>
      </w:pPr>
      <w:r>
        <w:rPr>
          <w:rStyle w:val="C22"/>
          <w:rtl w:val="0"/>
        </w:rPr>
        <w:t>Praktické předvedení</w:t>
      </w:r>
    </w:p>
    <w:p>
      <w:pPr>
        <w:pStyle w:val="P32"/>
        <w:framePr w:w="10710" w:h="248" w:hRule="exact" w:wrap="none" w:vAnchor="page" w:hAnchor="margin" w:x="28" w:y="156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Kuchař expedient, 30.9.2026 6:46:06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Ošetřit a zabezpečit technologická zařízení po ukončení provozu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Uplatňovat postupy založené na principu kritických bodů HACCP</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 expedient, 30.9.2026 6:46:06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http://katalog.nsp.cz/karta_tp.aspx?id_jp=163&amp;kod_sm1=18).</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konat v reálném pracovním prostředí ‒ výdejna jídel, catering apod.</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rozpracuje kritéria podrobně podle charakteru konkrétních zadaných pokrmů.</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Bude provedena kontrola kvality, hmotnosti a pokrm bude senzoricky zhodnocen.</w:t>
      </w:r>
    </w:p>
    <w:p>
      <w:pPr>
        <w:pStyle w:val="P33"/>
        <w:framePr w:w="10766" w:h="1837" w:hRule="exact" w:wrap="none" w:vAnchor="page" w:hAnchor="margin" w:x="0" w:y="6205"/>
        <w:rPr>
          <w:rStyle w:val="C3"/>
          <w:rtl w:val="0"/>
        </w:rPr>
      </w:pPr>
    </w:p>
    <w:p>
      <w:pPr>
        <w:pStyle w:val="P35"/>
        <w:framePr w:w="10710" w:h="340" w:hRule="exact" w:wrap="none" w:vAnchor="page" w:hAnchor="margin" w:x="28" w:y="6205"/>
        <w:rPr>
          <w:rStyle w:val="C25"/>
          <w:rtl w:val="0"/>
        </w:rPr>
      </w:pPr>
      <w:r>
        <w:rPr>
          <w:rStyle w:val="C25"/>
          <w:rtl w:val="0"/>
        </w:rPr>
        <w:t>Výsledné hodnocení</w:t>
      </w:r>
    </w:p>
    <w:p>
      <w:pPr>
        <w:keepNext w:val="0"/>
        <w:keepLines w:val="0"/>
        <w:framePr w:w="10766" w:h="1497" w:hRule="exact" w:wrap="none" w:vAnchor="page" w:hAnchor="margin" w:x="0" w:y="6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9"/>
        <w:rPr>
          <w:rStyle w:val="C3"/>
          <w:rtl w:val="0"/>
        </w:rPr>
      </w:pPr>
    </w:p>
    <w:p>
      <w:pPr>
        <w:pStyle w:val="P35"/>
        <w:framePr w:w="10710" w:h="340" w:hRule="exact" w:wrap="none" w:vAnchor="page" w:hAnchor="margin" w:x="28" w:y="8269"/>
        <w:rPr>
          <w:rStyle w:val="C25"/>
          <w:rtl w:val="0"/>
        </w:rPr>
      </w:pPr>
      <w:r>
        <w:rPr>
          <w:rStyle w:val="C25"/>
          <w:rtl w:val="0"/>
        </w:rPr>
        <w:t>Počet zkoušejících</w:t>
      </w:r>
    </w:p>
    <w:p>
      <w:pPr>
        <w:keepNext w:val="0"/>
        <w:keepLines w:val="0"/>
        <w:framePr w:w="10766" w:h="806" w:hRule="exact" w:wrap="none" w:vAnchor="page" w:hAnchor="margin" w:x="0" w:y="8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Kuchař expedient, 30.9.2026 6:46:06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253"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–Výdejní místo pokrmů</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expediční pulty, vozíky, sporáky, chladicí a mrazicí zařízení apod.</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–Pokrmy pro expedici</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–Příjemka pokrmu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9"/>
        <w:rPr>
          <w:rStyle w:val="C3"/>
          <w:rtl w:val="0"/>
        </w:rPr>
      </w:pPr>
    </w:p>
    <w:p>
      <w:pPr>
        <w:pStyle w:val="P35"/>
        <w:framePr w:w="10710" w:h="340" w:hRule="exact" w:wrap="none" w:vAnchor="page" w:hAnchor="margin" w:x="28" w:y="14419"/>
        <w:rPr>
          <w:rStyle w:val="C25"/>
          <w:rtl w:val="0"/>
        </w:rPr>
      </w:pPr>
      <w:r>
        <w:rPr>
          <w:rStyle w:val="C25"/>
          <w:rtl w:val="0"/>
        </w:rPr>
        <w:t>Doba přípravy na zkoušku</w:t>
      </w:r>
    </w:p>
    <w:p>
      <w:pPr>
        <w:keepNext w:val="0"/>
        <w:keepLines w:val="0"/>
        <w:framePr w:w="10766" w:h="1036" w:hRule="exact" w:wrap="none" w:vAnchor="page" w:hAnchor="margin" w:x="0" w:y="14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Kuchař expedient, 30.9.2026 6:46:06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 expedient, 30.9.2026 6:46:06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Kuchař expedient, 30.9.2026 6:46:06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