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AF201B" Type="http://schemas.openxmlformats.org/officeDocument/2006/relationships/officeDocument" Target="/word/document.xml" /><Relationship Id="coreR8AF201B" Type="http://schemas.openxmlformats.org/package/2006/relationships/metadata/core-properties" Target="/docProps/core.xml" /><Relationship Id="customR8AF20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Směnař/směnařka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Směnař/směnařka v poštovním provozu, 20.10.2026 12:56:03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Směnař/směnařka v poštovním provozu, 20.10.2026 12:56:03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Směnař/směnařka v poštovním provozu, 20.10.2026 12:56:03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Směnař/směnařka v poštovním provozu, 20.10.2026 12:56:03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Směnař/směnařka v poštovním provozu, 20.10.2026 12:56:03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Směnař/směnařka v poštovním provozu, 20.10.2026 12:56:03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Směnař/směnařka v poštovním provozu, 20.10.2026 12:56:03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563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