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1A4C8" Type="http://schemas.openxmlformats.org/officeDocument/2006/relationships/officeDocument" Target="/word/document.xml" /><Relationship Id="coreR1391A4C8" Type="http://schemas.openxmlformats.org/package/2006/relationships/metadata/core-properties" Target="/docProps/core.xml" /><Relationship Id="customR1391A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poštovních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zásilek na dodání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žádosti o dosílku, prodloužení úložní doby, opakované doručení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dotazů soudů, finančních úřadů a exekutorů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20.10.2026 10:28:21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"https://nsp.cz/jednotka-prace/pracovnik-vnitrni-postovn-9579"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https://nsp.cz/jednotka-prace/pracovnik-vnitrni-postovn-9579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20.10.2026 10:28:21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20.10.2026 10:28:21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