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8CCE5" Type="http://schemas.openxmlformats.org/officeDocument/2006/relationships/officeDocument" Target="/word/document.xml" /><Relationship Id="coreRAA8CCE5" Type="http://schemas.openxmlformats.org/package/2006/relationships/metadata/core-properties" Target="/docProps/core.xml" /><Relationship Id="customRAA8C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30.9.2026 8:37:05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"https://nsp.cz/jednotka-prace/pracovnik-postovni-prepra"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https://nsp.cz/jednotka-prace/pracovnik-postovni-prepra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Ruční třídění listovních a balíkových zásilek (h26.A.6018) je nutné pro praktické ověření dovednosti vytvořit 1 svazek listovních zásilek, 1 listovní uzávěr, 1 uzávěr II. technologické úrovně a 1 uzávěr I. technologické úrovně, včetně správného přiřazení zásilek do jednotlivých uzávěrů, použití příslušného označení svazku a uzávěrů a způsobu jejich uzávěry. 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kritéria zařazení města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pomoci losovaných otázek, musí být splněny následující dvě podmínky: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 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30.9.2026 8:37:05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30.9.2026 8:37:05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