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3811EE" Type="http://schemas.openxmlformats.org/officeDocument/2006/relationships/officeDocument" Target="/word/document.xml" /><Relationship Id="coreR553811EE" Type="http://schemas.openxmlformats.org/package/2006/relationships/metadata/core-properties" Target="/docProps/core.xml" /><Relationship Id="customR553811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lihu a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dávkování lihu a dalších surovin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výrobní linky lihovarské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směny a zajištění chodu výrobní linky lihovarské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a personálních podkladů k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potravinářské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obsluhy zařízení na zpracování zbytků z lihovarské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lihovarnictví, 17.4.2026 1:56:06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dodržování technologických postupů při výrobě lihu a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Popsat princip ztekucení a zcukření suroviny</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Ústní ověření</w:t>
      </w:r>
    </w:p>
    <w:p>
      <w:pPr>
        <w:pStyle w:val="P12"/>
        <w:framePr w:w="6710" w:h="607" w:hRule="exact" w:wrap="none" w:vAnchor="page" w:hAnchor="margin" w:x="45" w:y="7980"/>
        <w:rPr>
          <w:rStyle w:val="C3"/>
          <w:rtl w:val="0"/>
        </w:rPr>
      </w:pPr>
    </w:p>
    <w:p>
      <w:pPr>
        <w:pStyle w:val="P13"/>
        <w:framePr w:w="6658" w:h="480" w:hRule="exact" w:wrap="none" w:vAnchor="page" w:hAnchor="margin" w:x="71" w:y="8036"/>
        <w:rPr>
          <w:rStyle w:val="C11"/>
          <w:rtl w:val="0"/>
        </w:rPr>
      </w:pPr>
      <w:r>
        <w:rPr>
          <w:rStyle w:val="C11"/>
          <w:rtl w:val="0"/>
        </w:rPr>
        <w:t>e) Zkontrolovat dopravní cesty škrobové báze zcukřené suroviny a dopravní cesty enzymů</w:t>
      </w:r>
    </w:p>
    <w:p>
      <w:pPr>
        <w:pStyle w:val="P28"/>
        <w:framePr w:w="3921" w:h="607" w:hRule="exact" w:wrap="none" w:vAnchor="page" w:hAnchor="margin" w:x="6800" w:y="7980"/>
        <w:rPr>
          <w:rStyle w:val="C3"/>
          <w:rtl w:val="0"/>
        </w:rPr>
      </w:pPr>
    </w:p>
    <w:p>
      <w:pPr>
        <w:pStyle w:val="P29"/>
        <w:framePr w:w="3839" w:h="480" w:hRule="exact" w:wrap="none" w:vAnchor="page" w:hAnchor="margin" w:x="6856" w:y="8036"/>
        <w:rPr>
          <w:rStyle w:val="C21"/>
          <w:rtl w:val="0"/>
        </w:rPr>
      </w:pPr>
      <w:r>
        <w:rPr>
          <w:rStyle w:val="C21"/>
          <w:rtl w:val="0"/>
        </w:rPr>
        <w:t>Praktické předvedení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f) Zkontrolovat na modelové situaci práci obsluhy ztekucovacího a zcukerňovacího zařízení</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Praktické předvedení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g) Zkontrolovat zvolené množství a dávkování přídatných látek pro zahájení fermentace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h) Popsat princip fermentace (vliv teploty, obsah alkoholu, vliv pH)</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177"/>
        <w:rPr>
          <w:rStyle w:val="C3"/>
          <w:rtl w:val="0"/>
        </w:rPr>
      </w:pPr>
    </w:p>
    <w:p>
      <w:pPr>
        <w:pStyle w:val="P13"/>
        <w:framePr w:w="6658" w:h="249" w:hRule="exact" w:wrap="none" w:vAnchor="page" w:hAnchor="margin" w:x="71" w:y="10233"/>
        <w:rPr>
          <w:rStyle w:val="C11"/>
          <w:rtl w:val="0"/>
        </w:rPr>
      </w:pPr>
      <w:r>
        <w:rPr>
          <w:rStyle w:val="C11"/>
          <w:rtl w:val="0"/>
        </w:rPr>
        <w:t>i) Připravit vzorek kvasu a mikroskopicky ho posoudit</w:t>
      </w:r>
    </w:p>
    <w:p>
      <w:pPr>
        <w:pStyle w:val="P28"/>
        <w:framePr w:w="3921" w:h="376" w:hRule="exact" w:wrap="none" w:vAnchor="page" w:hAnchor="margin" w:x="6800" w:y="10177"/>
        <w:rPr>
          <w:rStyle w:val="C3"/>
          <w:rtl w:val="0"/>
        </w:rPr>
      </w:pPr>
    </w:p>
    <w:p>
      <w:pPr>
        <w:pStyle w:val="P29"/>
        <w:framePr w:w="3839" w:h="249" w:hRule="exact" w:wrap="none" w:vAnchor="page" w:hAnchor="margin" w:x="6856" w:y="10233"/>
        <w:rPr>
          <w:rStyle w:val="C21"/>
          <w:rtl w:val="0"/>
        </w:rPr>
      </w:pPr>
      <w:r>
        <w:rPr>
          <w:rStyle w:val="C21"/>
          <w:rtl w:val="0"/>
        </w:rPr>
        <w:t>Praktické předvedení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j) Vyjmenovat druhy ovoce a druhy surovin na výrobu ovocných destilátů a lihu, uvést orientační výtěžnost jednotlivých druhů ovoce a surovin</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k) Vysvětlit technologické postupy destilace, rafinace, dehydratace lihu, vysvětlit pojem denaturace lihu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l) Vysvětlit staření lihovin a vymražování lihovin</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143"/>
        <w:rPr>
          <w:rStyle w:val="C3"/>
          <w:rtl w:val="0"/>
        </w:rPr>
      </w:pPr>
    </w:p>
    <w:p>
      <w:pPr>
        <w:pStyle w:val="P13"/>
        <w:framePr w:w="6658" w:h="249" w:hRule="exact" w:wrap="none" w:vAnchor="page" w:hAnchor="margin" w:x="71" w:y="12199"/>
        <w:rPr>
          <w:rStyle w:val="C11"/>
          <w:rtl w:val="0"/>
        </w:rPr>
      </w:pPr>
      <w:r>
        <w:rPr>
          <w:rStyle w:val="C11"/>
          <w:rtl w:val="0"/>
        </w:rPr>
        <w:t>m) Vysvětlit význam egalizace lihovin</w:t>
      </w:r>
    </w:p>
    <w:p>
      <w:pPr>
        <w:pStyle w:val="P28"/>
        <w:framePr w:w="3921" w:h="376" w:hRule="exact" w:wrap="none" w:vAnchor="page" w:hAnchor="margin" w:x="6800" w:y="12143"/>
        <w:rPr>
          <w:rStyle w:val="C3"/>
          <w:rtl w:val="0"/>
        </w:rPr>
      </w:pPr>
    </w:p>
    <w:p>
      <w:pPr>
        <w:pStyle w:val="P29"/>
        <w:framePr w:w="3839" w:h="249"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n) Uvést hlavní zásady správné výrobní praxe pro danou potravinářskou výrobu</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6"/>
        <w:rPr>
          <w:rStyle w:val="C3"/>
          <w:rtl w:val="0"/>
        </w:rPr>
      </w:pPr>
    </w:p>
    <w:p>
      <w:pPr>
        <w:pStyle w:val="P13"/>
        <w:framePr w:w="6658" w:h="480" w:hRule="exact" w:wrap="none" w:vAnchor="page" w:hAnchor="margin" w:x="71" w:y="13182"/>
        <w:rPr>
          <w:rStyle w:val="C11"/>
          <w:rtl w:val="0"/>
        </w:rPr>
      </w:pPr>
      <w:r>
        <w:rPr>
          <w:rStyle w:val="C11"/>
          <w:rtl w:val="0"/>
        </w:rPr>
        <w:t>o) Zkontrolovat dodržování technologického postupu při výrobě kvasného lihu a lihovin</w:t>
      </w:r>
    </w:p>
    <w:p>
      <w:pPr>
        <w:pStyle w:val="P28"/>
        <w:framePr w:w="3921" w:h="607" w:hRule="exact" w:wrap="none" w:vAnchor="page" w:hAnchor="margin" w:x="6800" w:y="13126"/>
        <w:rPr>
          <w:rStyle w:val="C3"/>
          <w:rtl w:val="0"/>
        </w:rPr>
      </w:pPr>
    </w:p>
    <w:p>
      <w:pPr>
        <w:pStyle w:val="P29"/>
        <w:framePr w:w="3839" w:h="480" w:hRule="exact" w:wrap="none" w:vAnchor="page" w:hAnchor="margin" w:x="6856" w:y="13182"/>
        <w:rPr>
          <w:rStyle w:val="C21"/>
          <w:rtl w:val="0"/>
        </w:rPr>
      </w:pPr>
      <w:r>
        <w:rPr>
          <w:rStyle w:val="C21"/>
          <w:rtl w:val="0"/>
        </w:rPr>
        <w:t>Praktické předvedení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17.4.2026 1:56:06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dávkování lihu a dalších surovin pro výrobu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 modelové situaci volbu vhodné receptury a technologického postupu pro danou lihovinu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stav nádrží na výrobu lihovin po stránce hygieny a sanitace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Sestavování výrobní linky lihovarské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Navrhnout a popsat schéma výrobní linky pro daný druh výrobku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vizuální kontrolu výrobní linky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na modelové situaci jednotlivé části výrobní linky do provozu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Organizace směny a zajištění chodu výrobní linky lihovarské výroby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na modelové situaci rozmístění obsluhy na příslušná pracoviště podle daného druhu výrobku, popsat pokyny pro obsluhu strojního zařízení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Zkontrolovat přísun lihoviny ke stáčecímu zařízení výrobní linky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Zkontrolovat na modelové situaci průběh provozu výrobní linky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Vysvětlit zásady vedení evidence o provozu výrobních linek, provést záznam do evidence</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c) Zpracovat podklady pro odměňování modelových zaměstnanců (včetně osobního hodnocení), provést další personální agendu (propustky, dovolenky), evidenci přesčasových hodin</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Ústní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17.4.2026 1:56:06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zásad BOZP a PO v potravinářské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Zkontrolovat na modelové situaci dodržování BOZP a PO na daném pracovišti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1055" w:hRule="exact" w:wrap="none" w:vAnchor="page" w:hAnchor="margin" w:x="45" w:y="6986"/>
        <w:rPr>
          <w:rStyle w:val="C3"/>
          <w:rtl w:val="0"/>
        </w:rPr>
      </w:pPr>
    </w:p>
    <w:p>
      <w:pPr>
        <w:pStyle w:val="P17"/>
        <w:framePr w:w="6658" w:h="928" w:hRule="exact" w:wrap="none" w:vAnchor="page" w:hAnchor="margin" w:x="71" w:y="704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6986"/>
        <w:rPr>
          <w:rStyle w:val="C3"/>
          <w:rtl w:val="0"/>
        </w:rPr>
      </w:pPr>
    </w:p>
    <w:p>
      <w:pPr>
        <w:pStyle w:val="P31"/>
        <w:framePr w:w="3839" w:h="928" w:hRule="exact" w:wrap="none" w:vAnchor="page" w:hAnchor="margin" w:x="6856" w:y="7042"/>
        <w:rPr>
          <w:rStyle w:val="C22"/>
          <w:rtl w:val="0"/>
        </w:rPr>
      </w:pPr>
      <w:r>
        <w:rPr>
          <w:rStyle w:val="C22"/>
          <w:rtl w:val="0"/>
        </w:rPr>
        <w:t>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zásady používání ochranného pracovního oděvu a ochranných pracovních prostředků a dodržovat 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Kontrola obsluhy zařízení na zpracování zbytků z lihovarské výroby</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Popsat postup kontroly laboratorních výsledků lihovarských výpalků</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Ústní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Zkontrolovat na modelové situaci obsluhu zařízení na zpracování zbytků z lihovarské výroby</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17.4.2026 1:56:06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lihu a lihovin. Při ověřování kompetencí zkoušející dále sleduje dodržování BOZP, PO a hygienicko-sanitačních principů, které zajistí odpovídající kvalitu finálního potravinářského výrobku. Při hodnocení je rovněž posuzováno hospodárné využívání surovin a dodržování ekologických principů při výrobě. Zkouška probíhá v reálném provozu, podklady pro uchazeče budou modelové.</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navrhne schéma výrobní linky.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přípravy a dávkování surovin pro fermentaci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zkušenost uchazeče s prací s mikroskopem.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v kritériích f) a o) bude kontrola obsluhy zařízení ověřována na modelové situaci, kterou připraví zkoušející. Uchazeč nebude v rámci zkoušky komunikovat se zaměstnanci provozu, ve kterém se koná zkouška. Bude komunikovat pouze se zkoušejícím.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dávkování lihu a dalších surovin pro výrobu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výrobní linky lihovarské výroby </w:t>
      </w:r>
      <w:r>
        <w:rPr>
          <w:rFonts w:ascii="Arial" w:cs="Arial" w:hAnsi="Arial" w:eastAsia="Arial"/>
          <w:b w:val="0"/>
          <w:i w:val="0"/>
          <w:caps w:val="0"/>
          <w:strike w:val="0"/>
          <w:noProof w:val="0"/>
          <w:vanish w:val="0"/>
          <w:color w:val="auto"/>
          <w:sz w:val="20"/>
          <w:u w:val="none"/>
          <w:shd w:val="clear" w:color="auto" w:fill="auto"/>
          <w:vertAlign w:val="baseline"/>
          <w:lang/>
        </w:rPr>
        <w:t>se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ověřuje s použitím modelové situace, kterou připraví zkoušející.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směny a zajištění chodu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a d) ověřují na modelových situacích, které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obsluhy zařízení na zpracování zbytků z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modelové situaci, kterou připraví zkoušející.</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lihovarnictví, 17.4.2026 1:56:06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1376"/>
        <w:rPr>
          <w:rStyle w:val="C3"/>
          <w:rtl w:val="0"/>
        </w:rPr>
      </w:pPr>
    </w:p>
    <w:p>
      <w:pPr>
        <w:pStyle w:val="P35"/>
        <w:framePr w:w="10710" w:h="340" w:hRule="exact" w:wrap="none" w:vAnchor="page" w:hAnchor="margin" w:x="28" w:y="11376"/>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lihovaru a přísun energie odpovídající bezpečnostním a hygienickým předpisům</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dokumentace HACCP, výrobkové normy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podklady pro personální agendu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lihovarnictví, 17.4.2026 1:56:06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pro řízení výroby v lihovarnictví, 17.4.2026 1:56:06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Technik/technička pro řízení výroby v lihovarnictví, 17.4.2026 1:56:06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E52E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B613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